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88FDA" w14:textId="1ACC6C51" w:rsidR="0078794B" w:rsidRPr="0096278F" w:rsidRDefault="0078794B" w:rsidP="00F019A0">
      <w:pPr>
        <w:spacing w:after="0"/>
        <w:jc w:val="center"/>
        <w:rPr>
          <w:rFonts w:ascii="Oxfam Headline" w:hAnsi="Oxfam Headline"/>
          <w:b/>
          <w:bCs/>
          <w:color w:val="92D050"/>
          <w:sz w:val="28"/>
          <w:szCs w:val="28"/>
        </w:rPr>
      </w:pPr>
      <w:r w:rsidRPr="0096278F">
        <w:rPr>
          <w:rFonts w:ascii="Oxfam Headline" w:hAnsi="Oxfam Headline"/>
          <w:b/>
          <w:bCs/>
          <w:color w:val="92D050"/>
          <w:sz w:val="28"/>
          <w:szCs w:val="28"/>
        </w:rPr>
        <w:t>Terms of Reference</w:t>
      </w:r>
      <w:r w:rsidR="00C40155" w:rsidRPr="0096278F">
        <w:rPr>
          <w:rFonts w:ascii="Oxfam Headline" w:hAnsi="Oxfam Headline"/>
          <w:b/>
          <w:bCs/>
          <w:color w:val="92D050"/>
          <w:sz w:val="28"/>
          <w:szCs w:val="28"/>
        </w:rPr>
        <w:t>s</w:t>
      </w:r>
    </w:p>
    <w:p w14:paraId="107FFFCE" w14:textId="33AD63AB" w:rsidR="00F019A0" w:rsidRPr="0096278F" w:rsidRDefault="008545E7" w:rsidP="0096278F">
      <w:pPr>
        <w:spacing w:after="0"/>
        <w:jc w:val="center"/>
        <w:rPr>
          <w:rFonts w:ascii="Oxfam TSTAR PRO" w:hAnsi="Oxfam TSTAR PRO" w:cs="Calibri"/>
          <w:b/>
          <w:bCs/>
          <w:sz w:val="28"/>
          <w:szCs w:val="28"/>
        </w:rPr>
      </w:pPr>
      <w:bookmarkStart w:id="0" w:name="_Hlk82692573"/>
      <w:bookmarkStart w:id="1" w:name="_Hlk81326494"/>
      <w:bookmarkStart w:id="2" w:name="_Hlk82111853"/>
      <w:bookmarkEnd w:id="0"/>
      <w:bookmarkEnd w:id="1"/>
      <w:bookmarkEnd w:id="2"/>
      <w:r w:rsidRPr="00085709">
        <w:rPr>
          <w:rFonts w:ascii="Oxfam TSTAR PRO" w:hAnsi="Oxfam TSTAR PRO" w:cs="Calibri"/>
          <w:b/>
          <w:bCs/>
          <w:sz w:val="28"/>
          <w:szCs w:val="28"/>
        </w:rPr>
        <w:t xml:space="preserve">Hiring of a Consultant </w:t>
      </w:r>
      <w:r w:rsidR="00A64BFB" w:rsidRPr="00085709">
        <w:rPr>
          <w:rFonts w:ascii="Oxfam TSTAR PRO" w:hAnsi="Oxfam TSTAR PRO" w:cs="Calibri"/>
          <w:b/>
          <w:bCs/>
          <w:sz w:val="28"/>
          <w:szCs w:val="28"/>
        </w:rPr>
        <w:t>for the</w:t>
      </w:r>
      <w:r w:rsidRPr="00085709">
        <w:rPr>
          <w:rFonts w:ascii="Oxfam TSTAR PRO" w:hAnsi="Oxfam TSTAR PRO" w:cs="Calibri"/>
          <w:b/>
          <w:bCs/>
          <w:sz w:val="28"/>
          <w:szCs w:val="28"/>
        </w:rPr>
        <w:t xml:space="preserve"> ‘</w:t>
      </w:r>
      <w:r w:rsidR="00A64BFB" w:rsidRPr="00085709">
        <w:rPr>
          <w:rFonts w:ascii="Oxfam TSTAR PRO" w:hAnsi="Oxfam TSTAR PRO" w:cs="Calibri"/>
          <w:b/>
          <w:bCs/>
          <w:sz w:val="28"/>
          <w:szCs w:val="28"/>
        </w:rPr>
        <w:t>Training of Women Development Department (WDD) staff on Complaint Handling and Referrals</w:t>
      </w:r>
      <w:r w:rsidRPr="00085709">
        <w:rPr>
          <w:rFonts w:ascii="Oxfam TSTAR PRO" w:hAnsi="Oxfam TSTAR PRO" w:cs="Calibri"/>
          <w:b/>
          <w:bCs/>
          <w:sz w:val="28"/>
          <w:szCs w:val="28"/>
        </w:rPr>
        <w:t>’</w:t>
      </w:r>
      <w:bookmarkStart w:id="3" w:name="_Hlk43365892"/>
      <w:bookmarkStart w:id="4" w:name="_Hlk48651507"/>
    </w:p>
    <w:p w14:paraId="4D6185EB" w14:textId="4920B8B5" w:rsidR="0078794B" w:rsidRPr="0096278F" w:rsidRDefault="0078794B" w:rsidP="00CD5292">
      <w:pPr>
        <w:spacing w:after="0"/>
        <w:jc w:val="both"/>
        <w:rPr>
          <w:rFonts w:ascii="Oxfam Headline" w:hAnsi="Oxfam Headline"/>
          <w:b/>
          <w:bCs/>
          <w:color w:val="92D050"/>
          <w:sz w:val="28"/>
          <w:szCs w:val="28"/>
        </w:rPr>
      </w:pPr>
      <w:r w:rsidRPr="0096278F">
        <w:rPr>
          <w:rFonts w:ascii="Oxfam Headline" w:hAnsi="Oxfam Headline"/>
          <w:b/>
          <w:bCs/>
          <w:color w:val="92D050"/>
          <w:sz w:val="28"/>
          <w:szCs w:val="28"/>
        </w:rPr>
        <w:t>Project Introduction</w:t>
      </w:r>
    </w:p>
    <w:p w14:paraId="149247F3" w14:textId="6877C5BD" w:rsidR="00D9321A" w:rsidRPr="00085709" w:rsidRDefault="00D9321A" w:rsidP="00CD5292">
      <w:pPr>
        <w:spacing w:after="0"/>
        <w:jc w:val="both"/>
        <w:rPr>
          <w:rFonts w:ascii="Oxfam TSTAR PRO" w:hAnsi="Oxfam TSTAR PRO"/>
          <w:lang w:val="en-GB"/>
        </w:rPr>
      </w:pPr>
      <w:r w:rsidRPr="00085709">
        <w:rPr>
          <w:rFonts w:ascii="Oxfam TSTAR PRO" w:hAnsi="Oxfam TSTAR PRO"/>
          <w:lang w:val="en-GB"/>
        </w:rPr>
        <w:t xml:space="preserve">Recognizing the fact that access to justice is fundamental right of the citizens, </w:t>
      </w:r>
      <w:r w:rsidR="004505DA" w:rsidRPr="00085709">
        <w:rPr>
          <w:rFonts w:ascii="Oxfam TSTAR PRO" w:hAnsi="Oxfam TSTAR PRO"/>
          <w:lang w:val="en-GB"/>
        </w:rPr>
        <w:t>Oxfam in Pakistan (</w:t>
      </w:r>
      <w:proofErr w:type="spellStart"/>
      <w:r w:rsidR="004505DA" w:rsidRPr="00085709">
        <w:rPr>
          <w:rFonts w:ascii="Oxfam TSTAR PRO" w:hAnsi="Oxfam TSTAR PRO"/>
          <w:lang w:val="en-GB"/>
        </w:rPr>
        <w:t>OiP</w:t>
      </w:r>
      <w:proofErr w:type="spellEnd"/>
      <w:r w:rsidR="004505DA" w:rsidRPr="00085709">
        <w:rPr>
          <w:rFonts w:ascii="Oxfam TSTAR PRO" w:hAnsi="Oxfam TSTAR PRO"/>
          <w:lang w:val="en-GB"/>
        </w:rPr>
        <w:t xml:space="preserve">) in partnership with </w:t>
      </w:r>
      <w:r w:rsidR="00F92AC2" w:rsidRPr="00085709">
        <w:rPr>
          <w:rFonts w:ascii="Oxfam TSTAR PRO" w:hAnsi="Oxfam TSTAR PRO"/>
          <w:lang w:val="en-GB"/>
        </w:rPr>
        <w:t>M</w:t>
      </w:r>
      <w:r w:rsidR="00C119F7" w:rsidRPr="00085709">
        <w:rPr>
          <w:rFonts w:ascii="Oxfam TSTAR PRO" w:hAnsi="Oxfam TSTAR PRO"/>
          <w:lang w:val="en-GB"/>
        </w:rPr>
        <w:t>anagement and Development Foundation (M</w:t>
      </w:r>
      <w:r w:rsidR="00F92AC2" w:rsidRPr="00085709">
        <w:rPr>
          <w:rFonts w:ascii="Oxfam TSTAR PRO" w:hAnsi="Oxfam TSTAR PRO"/>
          <w:lang w:val="en-GB"/>
        </w:rPr>
        <w:t>DF</w:t>
      </w:r>
      <w:r w:rsidR="00C119F7" w:rsidRPr="00085709">
        <w:rPr>
          <w:rFonts w:ascii="Oxfam TSTAR PRO" w:hAnsi="Oxfam TSTAR PRO"/>
          <w:lang w:val="en-GB"/>
        </w:rPr>
        <w:t>)</w:t>
      </w:r>
      <w:r w:rsidR="00F92AC2" w:rsidRPr="00085709">
        <w:rPr>
          <w:rFonts w:ascii="Oxfam TSTAR PRO" w:hAnsi="Oxfam TSTAR PRO"/>
          <w:lang w:val="en-GB"/>
        </w:rPr>
        <w:t xml:space="preserve"> </w:t>
      </w:r>
      <w:r w:rsidRPr="00085709">
        <w:rPr>
          <w:rFonts w:ascii="Oxfam TSTAR PRO" w:hAnsi="Oxfam TSTAR PRO"/>
          <w:lang w:val="en-GB"/>
        </w:rPr>
        <w:t>is</w:t>
      </w:r>
      <w:r w:rsidR="004505DA" w:rsidRPr="00085709">
        <w:rPr>
          <w:rFonts w:ascii="Oxfam TSTAR PRO" w:hAnsi="Oxfam TSTAR PRO"/>
          <w:lang w:val="en-GB"/>
        </w:rPr>
        <w:t xml:space="preserve"> implementing a </w:t>
      </w:r>
      <w:r w:rsidR="0078794B" w:rsidRPr="00085709">
        <w:rPr>
          <w:rFonts w:ascii="Oxfam TSTAR PRO" w:hAnsi="Oxfam TSTAR PRO"/>
          <w:lang w:val="en-GB"/>
        </w:rPr>
        <w:t>project ‘</w:t>
      </w:r>
      <w:r w:rsidR="0078794B" w:rsidRPr="00085709">
        <w:rPr>
          <w:rFonts w:ascii="Oxfam TSTAR PRO" w:hAnsi="Oxfam TSTAR PRO"/>
          <w:b/>
          <w:bCs/>
          <w:lang w:val="en-GB"/>
        </w:rPr>
        <w:t>Women Leadership in Public Life</w:t>
      </w:r>
      <w:r w:rsidR="0078794B" w:rsidRPr="00085709">
        <w:rPr>
          <w:rFonts w:ascii="Oxfam TSTAR PRO" w:hAnsi="Oxfam TSTAR PRO"/>
          <w:lang w:val="en-GB"/>
        </w:rPr>
        <w:t>”</w:t>
      </w:r>
      <w:r w:rsidRPr="00085709">
        <w:rPr>
          <w:rFonts w:ascii="Oxfam TSTAR PRO" w:hAnsi="Oxfam TSTAR PRO"/>
          <w:lang w:val="en-GB"/>
        </w:rPr>
        <w:t xml:space="preserve"> to</w:t>
      </w:r>
      <w:r w:rsidR="0078794B" w:rsidRPr="00085709">
        <w:rPr>
          <w:rFonts w:ascii="Oxfam TSTAR PRO" w:hAnsi="Oxfam TSTAR PRO"/>
          <w:lang w:val="en-GB"/>
        </w:rPr>
        <w:t xml:space="preserve"> impro</w:t>
      </w:r>
      <w:r w:rsidRPr="00085709">
        <w:rPr>
          <w:rFonts w:ascii="Oxfam TSTAR PRO" w:hAnsi="Oxfam TSTAR PRO"/>
          <w:lang w:val="en-GB"/>
        </w:rPr>
        <w:t>ve</w:t>
      </w:r>
      <w:r w:rsidR="0078794B" w:rsidRPr="00085709">
        <w:rPr>
          <w:rFonts w:ascii="Oxfam TSTAR PRO" w:hAnsi="Oxfam TSTAR PRO"/>
          <w:lang w:val="en-GB"/>
        </w:rPr>
        <w:t xml:space="preserve"> </w:t>
      </w:r>
      <w:r w:rsidRPr="00085709">
        <w:rPr>
          <w:rFonts w:ascii="Oxfam TSTAR PRO" w:hAnsi="Oxfam TSTAR PRO"/>
          <w:lang w:val="en-GB"/>
        </w:rPr>
        <w:t xml:space="preserve">women’s </w:t>
      </w:r>
      <w:r w:rsidR="0078794B" w:rsidRPr="00085709">
        <w:rPr>
          <w:rFonts w:ascii="Oxfam TSTAR PRO" w:hAnsi="Oxfam TSTAR PRO"/>
          <w:lang w:val="en-GB"/>
        </w:rPr>
        <w:t>access to justice</w:t>
      </w:r>
      <w:r w:rsidRPr="00085709">
        <w:rPr>
          <w:rFonts w:ascii="Oxfam TSTAR PRO" w:hAnsi="Oxfam TSTAR PRO"/>
          <w:lang w:val="en-GB"/>
        </w:rPr>
        <w:t xml:space="preserve">. This project is implemented in Sukkur and </w:t>
      </w:r>
      <w:proofErr w:type="spellStart"/>
      <w:r w:rsidRPr="00085709">
        <w:rPr>
          <w:rFonts w:ascii="Oxfam TSTAR PRO" w:hAnsi="Oxfam TSTAR PRO"/>
          <w:lang w:val="en-GB"/>
        </w:rPr>
        <w:t>Sanghar</w:t>
      </w:r>
      <w:proofErr w:type="spellEnd"/>
      <w:r w:rsidRPr="00085709">
        <w:rPr>
          <w:rFonts w:ascii="Oxfam TSTAR PRO" w:hAnsi="Oxfam TSTAR PRO"/>
          <w:lang w:val="en-GB"/>
        </w:rPr>
        <w:t xml:space="preserve"> districts of Sindh, along with coordination and advocacy activities at provincial level. </w:t>
      </w:r>
    </w:p>
    <w:p w14:paraId="5EEE644C" w14:textId="77777777" w:rsidR="009F0F49" w:rsidRPr="00085709" w:rsidRDefault="009F0F49" w:rsidP="00CD5292">
      <w:pPr>
        <w:spacing w:after="0"/>
        <w:jc w:val="both"/>
        <w:rPr>
          <w:rFonts w:ascii="Oxfam TSTAR PRO" w:hAnsi="Oxfam TSTAR PRO"/>
          <w:lang w:val="en-GB"/>
        </w:rPr>
      </w:pPr>
    </w:p>
    <w:p w14:paraId="637B0176" w14:textId="60803D4B" w:rsidR="00323480" w:rsidRPr="00085709" w:rsidRDefault="00D9321A" w:rsidP="00CD5292">
      <w:pPr>
        <w:spacing w:after="0"/>
        <w:jc w:val="both"/>
        <w:rPr>
          <w:rFonts w:ascii="Oxfam TSTAR PRO" w:hAnsi="Oxfam TSTAR PRO"/>
          <w:lang w:val="en-GB"/>
        </w:rPr>
      </w:pPr>
      <w:r w:rsidRPr="00085709">
        <w:rPr>
          <w:rFonts w:ascii="Oxfam TSTAR PRO" w:hAnsi="Oxfam TSTAR PRO"/>
          <w:lang w:val="en-GB"/>
        </w:rPr>
        <w:t xml:space="preserve">The project is funded by European Commission. This project offers a comprehensive approach to promote and protect women rights in Sindh including their participation and access to decision-making, non-discrimination, equal access, accountability, and access to justice/rule of law and transparency. Under this project it is clearly aimed to create an enabling environment; where women can enjoy their rights; have access to basic protection, legal </w:t>
      </w:r>
      <w:r w:rsidR="005601FD" w:rsidRPr="00085709">
        <w:rPr>
          <w:rFonts w:ascii="Oxfam TSTAR PRO" w:hAnsi="Oxfam TSTAR PRO"/>
          <w:lang w:val="en-GB"/>
        </w:rPr>
        <w:t>aid,</w:t>
      </w:r>
      <w:r w:rsidRPr="00085709">
        <w:rPr>
          <w:rFonts w:ascii="Oxfam TSTAR PRO" w:hAnsi="Oxfam TSTAR PRO"/>
          <w:lang w:val="en-GB"/>
        </w:rPr>
        <w:t xml:space="preserve"> and referral services; for seeking redress against violation of rights</w:t>
      </w:r>
      <w:r w:rsidR="00323480" w:rsidRPr="00085709">
        <w:rPr>
          <w:rFonts w:ascii="Oxfam TSTAR PRO" w:hAnsi="Oxfam TSTAR PRO"/>
          <w:lang w:val="en-GB"/>
        </w:rPr>
        <w:t>.</w:t>
      </w:r>
    </w:p>
    <w:p w14:paraId="349E108C" w14:textId="77777777" w:rsidR="009F0F49" w:rsidRPr="00085709" w:rsidRDefault="009F0F49" w:rsidP="00CD5292">
      <w:pPr>
        <w:spacing w:after="0"/>
        <w:jc w:val="both"/>
        <w:rPr>
          <w:rFonts w:ascii="Oxfam TSTAR PRO" w:hAnsi="Oxfam TSTAR PRO"/>
          <w:lang w:val="en-GB"/>
        </w:rPr>
      </w:pPr>
    </w:p>
    <w:p w14:paraId="52BF12C4" w14:textId="4DC126B0" w:rsidR="00D9321A" w:rsidRPr="00085709" w:rsidRDefault="00323480" w:rsidP="00CD5292">
      <w:pPr>
        <w:spacing w:after="0"/>
        <w:jc w:val="both"/>
        <w:rPr>
          <w:rFonts w:ascii="Oxfam TSTAR PRO" w:hAnsi="Oxfam TSTAR PRO"/>
          <w:lang w:val="en-GB"/>
        </w:rPr>
      </w:pPr>
      <w:r w:rsidRPr="00085709">
        <w:rPr>
          <w:rFonts w:ascii="Oxfam TSTAR PRO" w:hAnsi="Oxfam TSTAR PRO"/>
          <w:lang w:val="en-GB"/>
        </w:rPr>
        <w:t>Additionally, the project is promoting a Rights Based Approach, focused on building the capacity of duty bearers (Women Development Department and Sindh Commission on the Status of Women), while at the same time working with Community-Based Organizations that represent women and help them raise their voices to defend their rights – which is a core strength of Oxfam in Pakistan (</w:t>
      </w:r>
      <w:proofErr w:type="spellStart"/>
      <w:r w:rsidRPr="00085709">
        <w:rPr>
          <w:rFonts w:ascii="Oxfam TSTAR PRO" w:hAnsi="Oxfam TSTAR PRO"/>
          <w:lang w:val="en-GB"/>
        </w:rPr>
        <w:t>OiP</w:t>
      </w:r>
      <w:proofErr w:type="spellEnd"/>
      <w:r w:rsidRPr="00085709">
        <w:rPr>
          <w:rFonts w:ascii="Oxfam TSTAR PRO" w:hAnsi="Oxfam TSTAR PRO"/>
          <w:lang w:val="en-GB"/>
        </w:rPr>
        <w:t>).</w:t>
      </w:r>
    </w:p>
    <w:p w14:paraId="2EEDABE5" w14:textId="77777777" w:rsidR="009F0F49" w:rsidRPr="00085709" w:rsidRDefault="009F0F49" w:rsidP="00CD5292">
      <w:pPr>
        <w:spacing w:after="0"/>
        <w:jc w:val="both"/>
        <w:rPr>
          <w:rFonts w:ascii="Oxfam TSTAR PRO" w:hAnsi="Oxfam TSTAR PRO"/>
          <w:lang w:val="en-GB"/>
        </w:rPr>
      </w:pPr>
    </w:p>
    <w:p w14:paraId="7DAFD3D8" w14:textId="77777777" w:rsidR="00FD5B23" w:rsidRPr="00085709" w:rsidRDefault="00FD5B23" w:rsidP="00CD5292">
      <w:pPr>
        <w:jc w:val="both"/>
        <w:rPr>
          <w:rFonts w:ascii="Oxfam TSTAR PRO" w:hAnsi="Oxfam TSTAR PRO"/>
        </w:rPr>
      </w:pPr>
      <w:bookmarkStart w:id="5" w:name="_Toc25579540"/>
      <w:r w:rsidRPr="00085709">
        <w:rPr>
          <w:rFonts w:ascii="Oxfam TSTAR PRO" w:hAnsi="Oxfam TSTAR PRO"/>
        </w:rPr>
        <w:t>Intervention logic</w:t>
      </w:r>
      <w:bookmarkEnd w:id="5"/>
      <w:r w:rsidRPr="00085709">
        <w:rPr>
          <w:rFonts w:ascii="Oxfam TSTAR PRO" w:hAnsi="Oxfam TSTAR PRO"/>
        </w:rPr>
        <w:t xml:space="preserve"> or Impact statement for this project is: </w:t>
      </w:r>
      <w:r w:rsidRPr="00085709">
        <w:rPr>
          <w:rFonts w:ascii="Oxfam TSTAR PRO" w:hAnsi="Oxfam TSTAR PRO"/>
          <w:i/>
          <w:iCs/>
        </w:rPr>
        <w:t>Women living in Sindh enjoy equal rights and greater participation and leadership in public life.</w:t>
      </w:r>
      <w:r w:rsidRPr="00085709">
        <w:rPr>
          <w:rFonts w:ascii="Oxfam TSTAR PRO" w:hAnsi="Oxfam TSTAR PRO"/>
        </w:rPr>
        <w:t xml:space="preserve"> The project is based on three outcomes which are as under:</w:t>
      </w:r>
    </w:p>
    <w:p w14:paraId="444FF7E7" w14:textId="77777777" w:rsidR="00FD5B23" w:rsidRPr="00085709" w:rsidRDefault="00FD5B23" w:rsidP="00CD5292">
      <w:pPr>
        <w:pStyle w:val="ListParagraph"/>
        <w:numPr>
          <w:ilvl w:val="0"/>
          <w:numId w:val="47"/>
        </w:numPr>
        <w:jc w:val="both"/>
        <w:rPr>
          <w:rFonts w:ascii="Oxfam TSTAR PRO" w:hAnsi="Oxfam TSTAR PRO"/>
        </w:rPr>
      </w:pPr>
      <w:r w:rsidRPr="00085709">
        <w:rPr>
          <w:rFonts w:ascii="Oxfam TSTAR PRO" w:hAnsi="Oxfam TSTAR PRO"/>
        </w:rPr>
        <w:t>Outcome 1: Sindh Commission on the Status of Women (SCSW) effectively monitoring women rights violations and holding institutions accountable for redress.</w:t>
      </w:r>
    </w:p>
    <w:p w14:paraId="66BDFD4A" w14:textId="77777777" w:rsidR="00FD5B23" w:rsidRPr="00085709" w:rsidRDefault="00FD5B23" w:rsidP="00CD5292">
      <w:pPr>
        <w:pStyle w:val="ListParagraph"/>
        <w:numPr>
          <w:ilvl w:val="0"/>
          <w:numId w:val="47"/>
        </w:numPr>
        <w:jc w:val="both"/>
        <w:rPr>
          <w:rFonts w:ascii="Oxfam TSTAR PRO" w:hAnsi="Oxfam TSTAR PRO"/>
        </w:rPr>
      </w:pPr>
      <w:r w:rsidRPr="00085709">
        <w:rPr>
          <w:rFonts w:ascii="Oxfam TSTAR PRO" w:hAnsi="Oxfam TSTAR PRO"/>
        </w:rPr>
        <w:t xml:space="preserve">Outcome 2: Women Development Department (WDD) Sindh leading mainstreaming of women empowerment in public sector service delivery in Sukkur and </w:t>
      </w:r>
      <w:proofErr w:type="spellStart"/>
      <w:r w:rsidRPr="00085709">
        <w:rPr>
          <w:rFonts w:ascii="Oxfam TSTAR PRO" w:hAnsi="Oxfam TSTAR PRO"/>
        </w:rPr>
        <w:t>Sanghar</w:t>
      </w:r>
      <w:proofErr w:type="spellEnd"/>
      <w:r w:rsidRPr="00085709">
        <w:rPr>
          <w:rFonts w:ascii="Oxfam TSTAR PRO" w:hAnsi="Oxfam TSTAR PRO"/>
        </w:rPr>
        <w:t xml:space="preserve"> districts</w:t>
      </w:r>
    </w:p>
    <w:p w14:paraId="7CD550BE" w14:textId="77777777" w:rsidR="00242F42" w:rsidRPr="00085709" w:rsidRDefault="00FD5B23" w:rsidP="00CD5292">
      <w:pPr>
        <w:pStyle w:val="ListParagraph"/>
        <w:numPr>
          <w:ilvl w:val="0"/>
          <w:numId w:val="47"/>
        </w:numPr>
        <w:jc w:val="both"/>
        <w:rPr>
          <w:rFonts w:ascii="Oxfam TSTAR PRO" w:hAnsi="Oxfam TSTAR PRO"/>
        </w:rPr>
      </w:pPr>
      <w:r w:rsidRPr="00085709">
        <w:rPr>
          <w:rFonts w:ascii="Oxfam TSTAR PRO" w:hAnsi="Oxfam TSTAR PRO"/>
        </w:rPr>
        <w:t xml:space="preserve">Outcome 3: Women demonstrate leadership in holding duty bearers accountable and leveraging support for institutional reforms and system change.  </w:t>
      </w:r>
      <w:r w:rsidR="007E2CCE" w:rsidRPr="00085709">
        <w:rPr>
          <w:rFonts w:ascii="Oxfam TSTAR PRO" w:hAnsi="Oxfam TSTAR PRO"/>
        </w:rPr>
        <w:t xml:space="preserve"> </w:t>
      </w:r>
    </w:p>
    <w:bookmarkEnd w:id="3"/>
    <w:p w14:paraId="7F1E8332" w14:textId="00446D70" w:rsidR="00280E14" w:rsidRPr="0096278F" w:rsidRDefault="00D84F4A" w:rsidP="00CD5292">
      <w:pPr>
        <w:pStyle w:val="Heading1"/>
        <w:jc w:val="both"/>
        <w:rPr>
          <w:rFonts w:ascii="Oxfam Headline" w:eastAsia="Calibri" w:hAnsi="Oxfam Headline" w:cs="Times New Roman"/>
          <w:color w:val="92D050"/>
          <w:sz w:val="28"/>
          <w:szCs w:val="28"/>
        </w:rPr>
      </w:pPr>
      <w:r w:rsidRPr="0096278F">
        <w:rPr>
          <w:rFonts w:ascii="Oxfam Headline" w:eastAsia="Calibri" w:hAnsi="Oxfam Headline" w:cs="Times New Roman"/>
          <w:color w:val="92D050"/>
          <w:sz w:val="28"/>
          <w:szCs w:val="28"/>
        </w:rPr>
        <w:t>Purpose</w:t>
      </w:r>
      <w:r w:rsidR="005669B0" w:rsidRPr="0096278F">
        <w:rPr>
          <w:rFonts w:ascii="Oxfam Headline" w:eastAsia="Calibri" w:hAnsi="Oxfam Headline" w:cs="Times New Roman"/>
          <w:color w:val="92D050"/>
          <w:sz w:val="28"/>
          <w:szCs w:val="28"/>
        </w:rPr>
        <w:t xml:space="preserve"> of the </w:t>
      </w:r>
      <w:r w:rsidR="0008512C" w:rsidRPr="0096278F">
        <w:rPr>
          <w:rFonts w:ascii="Oxfam Headline" w:eastAsia="Calibri" w:hAnsi="Oxfam Headline" w:cs="Times New Roman"/>
          <w:color w:val="92D050"/>
          <w:sz w:val="28"/>
          <w:szCs w:val="28"/>
        </w:rPr>
        <w:t>Assignment</w:t>
      </w:r>
    </w:p>
    <w:p w14:paraId="286E7CCC" w14:textId="2959C320" w:rsidR="00F273EB" w:rsidRPr="00F273EB" w:rsidRDefault="00F273EB" w:rsidP="00F273EB">
      <w:pPr>
        <w:spacing w:after="0"/>
        <w:jc w:val="both"/>
        <w:rPr>
          <w:rFonts w:ascii="Oxfam TSTAR PRO" w:hAnsi="Oxfam TSTAR PRO" w:cstheme="minorHAnsi"/>
        </w:rPr>
      </w:pPr>
      <w:r w:rsidRPr="00F273EB">
        <w:rPr>
          <w:rFonts w:ascii="Oxfam TSTAR PRO" w:hAnsi="Oxfam TSTAR PRO" w:cstheme="minorHAnsi"/>
        </w:rPr>
        <w:t xml:space="preserve">The purpose of the assignment is </w:t>
      </w:r>
      <w:r>
        <w:rPr>
          <w:rFonts w:ascii="Oxfam TSTAR PRO" w:hAnsi="Oxfam TSTAR PRO" w:cstheme="minorHAnsi"/>
        </w:rPr>
        <w:t>providing hands-on training on complaint handling and referral mechanism to the WDD staff. The consultant will undertake an in-depth analysis of complaint handling system of the WDD and how they are referring the complaints to other departments. The consultant will:</w:t>
      </w:r>
    </w:p>
    <w:p w14:paraId="23306F5B" w14:textId="10AF318E" w:rsidR="00FD19F0" w:rsidRPr="0096278F" w:rsidRDefault="00F273EB" w:rsidP="00CD5292">
      <w:pPr>
        <w:pStyle w:val="ListParagraph"/>
        <w:numPr>
          <w:ilvl w:val="0"/>
          <w:numId w:val="47"/>
        </w:numPr>
        <w:spacing w:after="0"/>
        <w:jc w:val="both"/>
        <w:rPr>
          <w:rFonts w:ascii="Oxfam TSTAR PRO" w:hAnsi="Oxfam TSTAR PRO" w:cstheme="minorHAnsi"/>
        </w:rPr>
      </w:pPr>
      <w:r>
        <w:rPr>
          <w:rFonts w:ascii="Oxfam TSTAR PRO" w:hAnsi="Oxfam TSTAR PRO" w:cstheme="minorHAnsi"/>
        </w:rPr>
        <w:t>d</w:t>
      </w:r>
      <w:r w:rsidR="00057DA5" w:rsidRPr="0096278F">
        <w:rPr>
          <w:rFonts w:ascii="Oxfam TSTAR PRO" w:hAnsi="Oxfam TSTAR PRO" w:cstheme="minorHAnsi"/>
        </w:rPr>
        <w:t xml:space="preserve">evelop </w:t>
      </w:r>
      <w:r>
        <w:rPr>
          <w:rFonts w:ascii="Oxfam TSTAR PRO" w:hAnsi="Oxfam TSTAR PRO" w:cstheme="minorHAnsi"/>
        </w:rPr>
        <w:t>m</w:t>
      </w:r>
      <w:r w:rsidR="00057DA5" w:rsidRPr="0096278F">
        <w:rPr>
          <w:rFonts w:ascii="Oxfam TSTAR PRO" w:hAnsi="Oxfam TSTAR PRO" w:cstheme="minorHAnsi"/>
        </w:rPr>
        <w:t>anuals for the training</w:t>
      </w:r>
      <w:r w:rsidR="00FD19F0" w:rsidRPr="0096278F">
        <w:rPr>
          <w:rFonts w:ascii="Oxfam TSTAR PRO" w:hAnsi="Oxfam TSTAR PRO" w:cstheme="minorHAnsi"/>
        </w:rPr>
        <w:t xml:space="preserve">, which includes major mediums of complaints lodging, assessing &amp; assigning, investigating, In-depth examination of complicated cases, </w:t>
      </w:r>
      <w:r w:rsidR="00961926" w:rsidRPr="0096278F">
        <w:rPr>
          <w:rFonts w:ascii="Oxfam TSTAR PRO" w:hAnsi="Oxfam TSTAR PRO" w:cstheme="minorHAnsi"/>
        </w:rPr>
        <w:t>s</w:t>
      </w:r>
      <w:r w:rsidR="00FD19F0" w:rsidRPr="0096278F">
        <w:rPr>
          <w:rFonts w:ascii="Oxfam TSTAR PRO" w:hAnsi="Oxfam TSTAR PRO" w:cstheme="minorHAnsi"/>
        </w:rPr>
        <w:t xml:space="preserve">ystematic assessment of current complaints process, communicating, follow-up, </w:t>
      </w:r>
      <w:r w:rsidRPr="0096278F">
        <w:rPr>
          <w:rFonts w:ascii="Oxfam TSTAR PRO" w:hAnsi="Oxfam TSTAR PRO" w:cstheme="minorHAnsi"/>
        </w:rPr>
        <w:t>resolution and</w:t>
      </w:r>
      <w:r w:rsidR="00FD19F0" w:rsidRPr="0096278F">
        <w:rPr>
          <w:rFonts w:ascii="Oxfam TSTAR PRO" w:hAnsi="Oxfam TSTAR PRO" w:cstheme="minorHAnsi"/>
        </w:rPr>
        <w:t xml:space="preserve"> </w:t>
      </w:r>
      <w:r w:rsidR="00961926" w:rsidRPr="0096278F">
        <w:rPr>
          <w:rFonts w:ascii="Oxfam TSTAR PRO" w:hAnsi="Oxfam TSTAR PRO" w:cstheme="minorHAnsi"/>
        </w:rPr>
        <w:t>a</w:t>
      </w:r>
      <w:r w:rsidR="00FD19F0" w:rsidRPr="0096278F">
        <w:rPr>
          <w:rFonts w:ascii="Oxfam TSTAR PRO" w:hAnsi="Oxfam TSTAR PRO" w:cstheme="minorHAnsi"/>
        </w:rPr>
        <w:t>nalysis demonstrating where improvements is made etc.</w:t>
      </w:r>
    </w:p>
    <w:p w14:paraId="57245B83" w14:textId="6177C494" w:rsidR="00A97187" w:rsidRPr="0096278F" w:rsidRDefault="00F273EB" w:rsidP="00CD5292">
      <w:pPr>
        <w:pStyle w:val="ListParagraph"/>
        <w:numPr>
          <w:ilvl w:val="0"/>
          <w:numId w:val="47"/>
        </w:numPr>
        <w:spacing w:after="0"/>
        <w:jc w:val="both"/>
        <w:rPr>
          <w:rFonts w:ascii="Oxfam TSTAR PRO" w:hAnsi="Oxfam TSTAR PRO"/>
          <w:lang w:val="en-GB"/>
        </w:rPr>
      </w:pPr>
      <w:proofErr w:type="gramStart"/>
      <w:r>
        <w:rPr>
          <w:rFonts w:ascii="Oxfam TSTAR PRO" w:hAnsi="Oxfam TSTAR PRO" w:cstheme="minorHAnsi"/>
        </w:rPr>
        <w:t>p</w:t>
      </w:r>
      <w:r w:rsidR="00673207" w:rsidRPr="0096278F">
        <w:rPr>
          <w:rFonts w:ascii="Oxfam TSTAR PRO" w:hAnsi="Oxfam TSTAR PRO" w:cstheme="minorHAnsi"/>
        </w:rPr>
        <w:t>repare</w:t>
      </w:r>
      <w:proofErr w:type="gramEnd"/>
      <w:r w:rsidR="00673207" w:rsidRPr="0096278F">
        <w:rPr>
          <w:rFonts w:ascii="Oxfam TSTAR PRO" w:hAnsi="Oxfam TSTAR PRO" w:cstheme="minorHAnsi"/>
        </w:rPr>
        <w:t xml:space="preserve"> a </w:t>
      </w:r>
      <w:r w:rsidR="007835F1" w:rsidRPr="0096278F">
        <w:rPr>
          <w:rFonts w:ascii="Oxfam TSTAR PRO" w:hAnsi="Oxfam TSTAR PRO" w:cstheme="minorHAnsi"/>
        </w:rPr>
        <w:t>training plan, showing staff the way to implement improved processes</w:t>
      </w:r>
      <w:r w:rsidR="00961926" w:rsidRPr="0096278F">
        <w:rPr>
          <w:rFonts w:ascii="Oxfam TSTAR PRO" w:hAnsi="Oxfam TSTAR PRO" w:cstheme="minorHAnsi"/>
        </w:rPr>
        <w:t xml:space="preserve">. Support in using complaints to drive improvements. </w:t>
      </w:r>
      <w:r w:rsidR="007835F1" w:rsidRPr="0096278F">
        <w:rPr>
          <w:rFonts w:ascii="Oxfam TSTAR PRO" w:hAnsi="Oxfam TSTAR PRO" w:cstheme="minorHAnsi"/>
        </w:rPr>
        <w:t xml:space="preserve"> </w:t>
      </w:r>
    </w:p>
    <w:p w14:paraId="53C9386A" w14:textId="46B8631A" w:rsidR="00A97187" w:rsidRPr="0096278F" w:rsidRDefault="00F273EB" w:rsidP="00CD5292">
      <w:pPr>
        <w:pStyle w:val="ListParagraph"/>
        <w:numPr>
          <w:ilvl w:val="0"/>
          <w:numId w:val="47"/>
        </w:numPr>
        <w:spacing w:after="0"/>
        <w:jc w:val="both"/>
        <w:rPr>
          <w:rFonts w:ascii="Oxfam TSTAR PRO" w:hAnsi="Oxfam TSTAR PRO"/>
          <w:lang w:val="en-GB"/>
        </w:rPr>
      </w:pPr>
      <w:proofErr w:type="gramStart"/>
      <w:r>
        <w:rPr>
          <w:rFonts w:ascii="Oxfam TSTAR PRO" w:hAnsi="Oxfam TSTAR PRO" w:cstheme="minorHAnsi"/>
        </w:rPr>
        <w:t>t</w:t>
      </w:r>
      <w:r w:rsidR="00931A45" w:rsidRPr="0096278F">
        <w:rPr>
          <w:rFonts w:ascii="Oxfam TSTAR PRO" w:hAnsi="Oxfam TSTAR PRO" w:cstheme="minorHAnsi"/>
        </w:rPr>
        <w:t>rain</w:t>
      </w:r>
      <w:proofErr w:type="gramEnd"/>
      <w:r w:rsidR="00931A45" w:rsidRPr="0096278F">
        <w:rPr>
          <w:rFonts w:ascii="Oxfam TSTAR PRO" w:hAnsi="Oxfam TSTAR PRO" w:cstheme="minorHAnsi"/>
        </w:rPr>
        <w:t xml:space="preserve"> the WDD staff on</w:t>
      </w:r>
      <w:r w:rsidR="00A97187" w:rsidRPr="0096278F">
        <w:rPr>
          <w:rFonts w:ascii="Oxfam TSTAR PRO" w:hAnsi="Oxfam TSTAR PRO" w:cstheme="minorHAnsi"/>
        </w:rPr>
        <w:t xml:space="preserve"> active listening</w:t>
      </w:r>
      <w:r w:rsidR="00961926" w:rsidRPr="0096278F">
        <w:rPr>
          <w:rFonts w:ascii="Oxfam TSTAR PRO" w:hAnsi="Oxfam TSTAR PRO" w:cstheme="minorHAnsi"/>
        </w:rPr>
        <w:t xml:space="preserve">, recording, reporting and noting down the follow up processes. Including that every complaint needs to be reported to the relevant authorities  </w:t>
      </w:r>
    </w:p>
    <w:p w14:paraId="7165DB15" w14:textId="7D24F67D" w:rsidR="00F273EB" w:rsidRPr="00F273EB" w:rsidRDefault="00F273EB" w:rsidP="00043228">
      <w:pPr>
        <w:pStyle w:val="ListParagraph"/>
        <w:numPr>
          <w:ilvl w:val="0"/>
          <w:numId w:val="47"/>
        </w:numPr>
        <w:spacing w:after="0" w:line="240" w:lineRule="auto"/>
        <w:jc w:val="both"/>
        <w:rPr>
          <w:rFonts w:ascii="Oxfam TSTAR PRO" w:hAnsi="Oxfam TSTAR PRO"/>
          <w:lang w:val="en-GB"/>
        </w:rPr>
      </w:pPr>
      <w:proofErr w:type="gramStart"/>
      <w:r>
        <w:rPr>
          <w:rFonts w:ascii="Oxfam TSTAR PRO" w:hAnsi="Oxfam TSTAR PRO" w:cstheme="minorHAnsi"/>
        </w:rPr>
        <w:t>t</w:t>
      </w:r>
      <w:r w:rsidR="00931A45" w:rsidRPr="0096278F">
        <w:rPr>
          <w:rFonts w:ascii="Oxfam TSTAR PRO" w:hAnsi="Oxfam TSTAR PRO" w:cstheme="minorHAnsi"/>
        </w:rPr>
        <w:t>rain</w:t>
      </w:r>
      <w:proofErr w:type="gramEnd"/>
      <w:r w:rsidR="00931A45" w:rsidRPr="0096278F">
        <w:rPr>
          <w:rFonts w:ascii="Oxfam TSTAR PRO" w:hAnsi="Oxfam TSTAR PRO" w:cstheme="minorHAnsi"/>
        </w:rPr>
        <w:t xml:space="preserve"> the WDD staff to m</w:t>
      </w:r>
      <w:r w:rsidR="00A97187" w:rsidRPr="0096278F">
        <w:rPr>
          <w:rFonts w:ascii="Oxfam TSTAR PRO" w:hAnsi="Oxfam TSTAR PRO" w:cstheme="minorHAnsi"/>
        </w:rPr>
        <w:t xml:space="preserve">onitor the social media trends and see if there is any relevant </w:t>
      </w:r>
      <w:r w:rsidR="00931A45" w:rsidRPr="0096278F">
        <w:rPr>
          <w:rFonts w:ascii="Oxfam TSTAR PRO" w:hAnsi="Oxfam TSTAR PRO" w:cstheme="minorHAnsi"/>
        </w:rPr>
        <w:t>complaint / suggestion.</w:t>
      </w:r>
    </w:p>
    <w:p w14:paraId="56648371" w14:textId="07228974" w:rsidR="00043228" w:rsidRPr="00F273EB" w:rsidRDefault="00F273EB" w:rsidP="00F273EB">
      <w:pPr>
        <w:spacing w:after="0" w:line="240" w:lineRule="auto"/>
        <w:jc w:val="both"/>
        <w:rPr>
          <w:rFonts w:ascii="Oxfam TSTAR PRO" w:hAnsi="Oxfam TSTAR PRO"/>
          <w:lang w:val="en-GB"/>
        </w:rPr>
      </w:pPr>
      <w:r>
        <w:rPr>
          <w:rFonts w:ascii="Oxfam TSTAR PRO" w:hAnsi="Oxfam TSTAR PRO" w:cstheme="minorHAnsi"/>
        </w:rPr>
        <w:lastRenderedPageBreak/>
        <w:t xml:space="preserve">The task will be carried out in close coordination with WDD, MDF and Oxfam. </w:t>
      </w:r>
      <w:r w:rsidR="00A97187" w:rsidRPr="00F273EB">
        <w:rPr>
          <w:rFonts w:ascii="Oxfam TSTAR PRO" w:hAnsi="Oxfam TSTAR PRO" w:cstheme="minorHAnsi"/>
        </w:rPr>
        <w:t xml:space="preserve"> </w:t>
      </w:r>
      <w:r w:rsidR="005601FD" w:rsidRPr="00F273EB">
        <w:rPr>
          <w:rFonts w:ascii="Oxfam TSTAR PRO" w:hAnsi="Oxfam TSTAR PRO"/>
          <w:lang w:val="en-GB"/>
        </w:rPr>
        <w:t xml:space="preserve"> </w:t>
      </w:r>
      <w:r w:rsidR="00431A2E" w:rsidRPr="00F273EB">
        <w:rPr>
          <w:rFonts w:ascii="Oxfam TSTAR PRO" w:hAnsi="Oxfam TSTAR PRO"/>
          <w:lang w:val="en-GB"/>
        </w:rPr>
        <w:t xml:space="preserve"> </w:t>
      </w:r>
    </w:p>
    <w:p w14:paraId="787A85CF" w14:textId="77777777" w:rsidR="00067341" w:rsidRDefault="00067341" w:rsidP="00F019A0">
      <w:pPr>
        <w:spacing w:after="0" w:line="240" w:lineRule="auto"/>
        <w:jc w:val="both"/>
        <w:rPr>
          <w:rFonts w:ascii="Oxfam Headline" w:hAnsi="Oxfam Headline"/>
          <w:b/>
          <w:bCs/>
          <w:color w:val="92D050"/>
          <w:sz w:val="28"/>
          <w:szCs w:val="28"/>
        </w:rPr>
      </w:pPr>
    </w:p>
    <w:p w14:paraId="470FF427" w14:textId="6B424F39" w:rsidR="00244B9D" w:rsidRPr="0096278F" w:rsidRDefault="00CD5292" w:rsidP="00F019A0">
      <w:pPr>
        <w:spacing w:after="0" w:line="240" w:lineRule="auto"/>
        <w:jc w:val="both"/>
        <w:rPr>
          <w:rFonts w:ascii="Oxfam Headline" w:hAnsi="Oxfam Headline"/>
          <w:b/>
          <w:bCs/>
          <w:color w:val="92D050"/>
          <w:sz w:val="28"/>
          <w:szCs w:val="28"/>
        </w:rPr>
      </w:pPr>
      <w:r w:rsidRPr="0096278F">
        <w:rPr>
          <w:rFonts w:ascii="Oxfam Headline" w:hAnsi="Oxfam Headline"/>
          <w:b/>
          <w:bCs/>
          <w:color w:val="92D050"/>
          <w:sz w:val="28"/>
          <w:szCs w:val="28"/>
        </w:rPr>
        <w:t>S</w:t>
      </w:r>
      <w:r w:rsidR="00244B9D" w:rsidRPr="0096278F">
        <w:rPr>
          <w:rFonts w:ascii="Oxfam Headline" w:hAnsi="Oxfam Headline"/>
          <w:b/>
          <w:bCs/>
          <w:color w:val="92D050"/>
          <w:sz w:val="28"/>
          <w:szCs w:val="28"/>
        </w:rPr>
        <w:t xml:space="preserve">cope of the work </w:t>
      </w:r>
    </w:p>
    <w:p w14:paraId="771FF42E" w14:textId="07F632F0" w:rsidR="00DA352C" w:rsidRPr="00085709" w:rsidRDefault="00244B9D" w:rsidP="00F019A0">
      <w:pPr>
        <w:spacing w:after="0" w:line="240" w:lineRule="auto"/>
        <w:jc w:val="both"/>
        <w:rPr>
          <w:rFonts w:ascii="Oxfam TSTAR PRO" w:hAnsi="Oxfam TSTAR PRO" w:cstheme="minorHAnsi"/>
          <w:sz w:val="24"/>
          <w:szCs w:val="24"/>
        </w:rPr>
      </w:pPr>
      <w:r w:rsidRPr="00085709">
        <w:rPr>
          <w:rFonts w:ascii="Oxfam TSTAR PRO" w:hAnsi="Oxfam TSTAR PRO" w:cstheme="minorHAnsi"/>
          <w:sz w:val="24"/>
          <w:szCs w:val="24"/>
        </w:rPr>
        <w:t>This training ‘’complaint handling and referrals’’ will help the frontline staff of WDD to deal with complaints</w:t>
      </w:r>
      <w:r w:rsidR="00961926" w:rsidRPr="00085709">
        <w:rPr>
          <w:rFonts w:ascii="Oxfam TSTAR PRO" w:hAnsi="Oxfam TSTAR PRO" w:cstheme="minorHAnsi"/>
          <w:sz w:val="24"/>
          <w:szCs w:val="24"/>
        </w:rPr>
        <w:t xml:space="preserve"> promptly, avoiding unnecessary delay and in line with published service standards where appropriate. Resolving problems and complaints as soon as possible is best for both</w:t>
      </w:r>
      <w:r w:rsidR="004E7C78" w:rsidRPr="00085709">
        <w:rPr>
          <w:rFonts w:ascii="Oxfam TSTAR PRO" w:hAnsi="Oxfam TSTAR PRO" w:cstheme="minorHAnsi"/>
          <w:sz w:val="24"/>
          <w:szCs w:val="24"/>
        </w:rPr>
        <w:t xml:space="preserve"> complainants and WDD. Providing fair and balanced solutions is </w:t>
      </w:r>
      <w:r w:rsidR="00CD5292" w:rsidRPr="00085709">
        <w:rPr>
          <w:rFonts w:ascii="Oxfam TSTAR PRO" w:hAnsi="Oxfam TSTAR PRO" w:cstheme="minorHAnsi"/>
          <w:sz w:val="24"/>
          <w:szCs w:val="24"/>
        </w:rPr>
        <w:t>an</w:t>
      </w:r>
      <w:r w:rsidR="004E7C78" w:rsidRPr="00085709">
        <w:rPr>
          <w:rFonts w:ascii="Oxfam TSTAR PRO" w:hAnsi="Oxfam TSTAR PRO" w:cstheme="minorHAnsi"/>
          <w:sz w:val="24"/>
          <w:szCs w:val="24"/>
        </w:rPr>
        <w:t xml:space="preserve"> integral part of good complaint handling. </w:t>
      </w:r>
      <w:r w:rsidRPr="00085709">
        <w:rPr>
          <w:rFonts w:ascii="Oxfam TSTAR PRO" w:hAnsi="Oxfam TSTAR PRO" w:cstheme="minorHAnsi"/>
          <w:sz w:val="24"/>
          <w:szCs w:val="24"/>
        </w:rPr>
        <w:t xml:space="preserve"> The consultant is expected to carry out several activities (like writing case studies on points raised during discussions and mentioned in Institutional Assessment Report) to suit all learning styles and to ensure that the lessons learned stick long after the training is over. </w:t>
      </w:r>
      <w:r w:rsidR="00F536B7" w:rsidRPr="00085709">
        <w:rPr>
          <w:rFonts w:ascii="Oxfam TSTAR PRO" w:hAnsi="Oxfam TSTAR PRO" w:cstheme="minorHAnsi"/>
          <w:sz w:val="24"/>
          <w:szCs w:val="24"/>
        </w:rPr>
        <w:t xml:space="preserve">The consultant is expected to </w:t>
      </w:r>
      <w:r w:rsidR="00DA352C" w:rsidRPr="00085709">
        <w:rPr>
          <w:rFonts w:ascii="Oxfam TSTAR PRO" w:hAnsi="Oxfam TSTAR PRO" w:cstheme="minorHAnsi"/>
          <w:sz w:val="24"/>
          <w:szCs w:val="24"/>
        </w:rPr>
        <w:t>cover at least following points in her/his training manual:</w:t>
      </w:r>
    </w:p>
    <w:p w14:paraId="47D00986" w14:textId="77777777" w:rsidR="00861ADD" w:rsidRPr="00085709" w:rsidRDefault="00861ADD" w:rsidP="00F019A0">
      <w:pPr>
        <w:spacing w:after="0" w:line="240" w:lineRule="auto"/>
        <w:jc w:val="both"/>
        <w:rPr>
          <w:rFonts w:ascii="Oxfam TSTAR PRO" w:hAnsi="Oxfam TSTAR PRO" w:cstheme="minorHAnsi"/>
          <w:sz w:val="24"/>
          <w:szCs w:val="24"/>
        </w:rPr>
      </w:pPr>
    </w:p>
    <w:p w14:paraId="76243CB8" w14:textId="77777777" w:rsidR="00DA352C" w:rsidRPr="00085709" w:rsidRDefault="00DA352C" w:rsidP="00CD5292">
      <w:pPr>
        <w:pStyle w:val="ListParagraph"/>
        <w:numPr>
          <w:ilvl w:val="0"/>
          <w:numId w:val="49"/>
        </w:numPr>
        <w:jc w:val="both"/>
        <w:rPr>
          <w:rFonts w:ascii="Oxfam TSTAR PRO" w:hAnsi="Oxfam TSTAR PRO" w:cstheme="minorHAnsi"/>
          <w:sz w:val="24"/>
          <w:szCs w:val="24"/>
        </w:rPr>
      </w:pPr>
      <w:r w:rsidRPr="00085709">
        <w:rPr>
          <w:rFonts w:ascii="Oxfam TSTAR PRO" w:hAnsi="Oxfam TSTAR PRO" w:cstheme="minorHAnsi"/>
          <w:sz w:val="24"/>
          <w:szCs w:val="24"/>
        </w:rPr>
        <w:t>A clear definition of complaint.</w:t>
      </w:r>
    </w:p>
    <w:p w14:paraId="30546C66" w14:textId="52AEA23A" w:rsidR="00DA352C" w:rsidRPr="00085709" w:rsidRDefault="00DA352C" w:rsidP="00CD5292">
      <w:pPr>
        <w:pStyle w:val="ListParagraph"/>
        <w:numPr>
          <w:ilvl w:val="0"/>
          <w:numId w:val="49"/>
        </w:numPr>
        <w:jc w:val="both"/>
        <w:rPr>
          <w:rFonts w:ascii="Oxfam TSTAR PRO" w:hAnsi="Oxfam TSTAR PRO" w:cstheme="minorHAnsi"/>
          <w:sz w:val="24"/>
          <w:szCs w:val="24"/>
        </w:rPr>
      </w:pPr>
      <w:r w:rsidRPr="00085709">
        <w:rPr>
          <w:rFonts w:ascii="Oxfam TSTAR PRO" w:hAnsi="Oxfam TSTAR PRO" w:cstheme="minorHAnsi"/>
          <w:sz w:val="24"/>
          <w:szCs w:val="24"/>
        </w:rPr>
        <w:t>Listen with an open mind. Hear what the person has to say without prejudging the situation (involving the caller – revealing pain, needs and wants)</w:t>
      </w:r>
      <w:r w:rsidR="00B35B30" w:rsidRPr="00085709">
        <w:rPr>
          <w:rFonts w:ascii="Oxfam TSTAR PRO" w:hAnsi="Oxfam TSTAR PRO" w:cstheme="minorHAnsi"/>
          <w:sz w:val="24"/>
          <w:szCs w:val="24"/>
        </w:rPr>
        <w:t xml:space="preserve"> (how to be assertive and no aggressive)</w:t>
      </w:r>
      <w:r w:rsidRPr="00085709">
        <w:rPr>
          <w:rFonts w:ascii="Oxfam TSTAR PRO" w:hAnsi="Oxfam TSTAR PRO" w:cstheme="minorHAnsi"/>
          <w:sz w:val="24"/>
          <w:szCs w:val="24"/>
        </w:rPr>
        <w:t>.</w:t>
      </w:r>
    </w:p>
    <w:p w14:paraId="6BF45CF3" w14:textId="77777777" w:rsidR="00DA352C" w:rsidRPr="00085709" w:rsidRDefault="00DA352C" w:rsidP="00CD5292">
      <w:pPr>
        <w:pStyle w:val="ListParagraph"/>
        <w:numPr>
          <w:ilvl w:val="0"/>
          <w:numId w:val="49"/>
        </w:numPr>
        <w:jc w:val="both"/>
        <w:rPr>
          <w:rFonts w:ascii="Oxfam TSTAR PRO" w:hAnsi="Oxfam TSTAR PRO" w:cstheme="minorHAnsi"/>
          <w:sz w:val="24"/>
          <w:szCs w:val="24"/>
        </w:rPr>
      </w:pPr>
      <w:r w:rsidRPr="00085709">
        <w:rPr>
          <w:rFonts w:ascii="Oxfam TSTAR PRO" w:hAnsi="Oxfam TSTAR PRO" w:cstheme="minorHAnsi"/>
          <w:sz w:val="24"/>
          <w:szCs w:val="24"/>
        </w:rPr>
        <w:t>Repeat the problem back (what the issue really is).</w:t>
      </w:r>
    </w:p>
    <w:p w14:paraId="634EA6F5" w14:textId="643DB36E" w:rsidR="00DA352C" w:rsidRPr="00085709" w:rsidRDefault="00DA352C" w:rsidP="00CD5292">
      <w:pPr>
        <w:pStyle w:val="ListParagraph"/>
        <w:numPr>
          <w:ilvl w:val="0"/>
          <w:numId w:val="49"/>
        </w:numPr>
        <w:jc w:val="both"/>
        <w:rPr>
          <w:rFonts w:ascii="Oxfam TSTAR PRO" w:hAnsi="Oxfam TSTAR PRO" w:cstheme="minorHAnsi"/>
          <w:sz w:val="24"/>
          <w:szCs w:val="24"/>
        </w:rPr>
      </w:pPr>
      <w:r w:rsidRPr="00085709">
        <w:rPr>
          <w:rFonts w:ascii="Oxfam TSTAR PRO" w:hAnsi="Oxfam TSTAR PRO" w:cstheme="minorHAnsi"/>
          <w:sz w:val="24"/>
          <w:szCs w:val="24"/>
        </w:rPr>
        <w:t>Empathize and assure that something will be done</w:t>
      </w:r>
      <w:r w:rsidR="00B35B30" w:rsidRPr="00085709">
        <w:rPr>
          <w:rFonts w:ascii="Oxfam TSTAR PRO" w:hAnsi="Oxfam TSTAR PRO" w:cstheme="minorHAnsi"/>
          <w:sz w:val="24"/>
          <w:szCs w:val="24"/>
        </w:rPr>
        <w:t xml:space="preserve"> (focus on facts not behavior, summarizing needs, looking for win-win solutions).</w:t>
      </w:r>
    </w:p>
    <w:p w14:paraId="21ADD176" w14:textId="43EEADAE" w:rsidR="00DA352C" w:rsidRPr="00085709" w:rsidRDefault="00DA352C" w:rsidP="00CD5292">
      <w:pPr>
        <w:pStyle w:val="ListParagraph"/>
        <w:numPr>
          <w:ilvl w:val="0"/>
          <w:numId w:val="49"/>
        </w:numPr>
        <w:jc w:val="both"/>
        <w:rPr>
          <w:rFonts w:ascii="Oxfam TSTAR PRO" w:hAnsi="Oxfam TSTAR PRO" w:cstheme="minorHAnsi"/>
          <w:sz w:val="24"/>
          <w:szCs w:val="24"/>
        </w:rPr>
      </w:pPr>
      <w:r w:rsidRPr="00085709">
        <w:rPr>
          <w:rFonts w:ascii="Oxfam TSTAR PRO" w:hAnsi="Oxfam TSTAR PRO" w:cstheme="minorHAnsi"/>
          <w:sz w:val="24"/>
          <w:szCs w:val="24"/>
        </w:rPr>
        <w:t xml:space="preserve">Follow up promptly </w:t>
      </w:r>
    </w:p>
    <w:p w14:paraId="2127BD04" w14:textId="1C68677F" w:rsidR="00F672FB" w:rsidRPr="00085709" w:rsidRDefault="00F672FB" w:rsidP="00CD5292">
      <w:pPr>
        <w:pStyle w:val="ListParagraph"/>
        <w:numPr>
          <w:ilvl w:val="0"/>
          <w:numId w:val="49"/>
        </w:numPr>
        <w:spacing w:after="0"/>
        <w:jc w:val="both"/>
        <w:rPr>
          <w:rFonts w:ascii="Oxfam TSTAR PRO" w:hAnsi="Oxfam TSTAR PRO"/>
          <w:sz w:val="24"/>
          <w:szCs w:val="24"/>
        </w:rPr>
      </w:pPr>
      <w:r w:rsidRPr="00085709">
        <w:rPr>
          <w:rFonts w:ascii="Oxfam TSTAR PRO" w:hAnsi="Oxfam TSTAR PRO"/>
          <w:sz w:val="24"/>
          <w:szCs w:val="24"/>
        </w:rPr>
        <w:t xml:space="preserve">Submit </w:t>
      </w:r>
      <w:r w:rsidR="00CD5292" w:rsidRPr="00085709">
        <w:rPr>
          <w:rFonts w:ascii="Oxfam TSTAR PRO" w:hAnsi="Oxfam TSTAR PRO"/>
          <w:sz w:val="24"/>
          <w:szCs w:val="24"/>
        </w:rPr>
        <w:t>proposed</w:t>
      </w:r>
      <w:r w:rsidRPr="00085709">
        <w:rPr>
          <w:rFonts w:ascii="Oxfam TSTAR PRO" w:hAnsi="Oxfam TSTAR PRO"/>
          <w:sz w:val="24"/>
          <w:szCs w:val="24"/>
        </w:rPr>
        <w:t xml:space="preserve"> methodology and field plan.</w:t>
      </w:r>
    </w:p>
    <w:p w14:paraId="0C8B12A1" w14:textId="77777777" w:rsidR="00F672FB" w:rsidRPr="00085709" w:rsidRDefault="00F672FB" w:rsidP="00CD5292">
      <w:pPr>
        <w:pStyle w:val="ListParagraph"/>
        <w:numPr>
          <w:ilvl w:val="0"/>
          <w:numId w:val="49"/>
        </w:numPr>
        <w:spacing w:after="0"/>
        <w:jc w:val="both"/>
        <w:rPr>
          <w:rFonts w:ascii="Oxfam TSTAR PRO" w:hAnsi="Oxfam TSTAR PRO"/>
          <w:sz w:val="24"/>
          <w:szCs w:val="24"/>
        </w:rPr>
      </w:pPr>
      <w:r w:rsidRPr="00085709">
        <w:rPr>
          <w:rFonts w:ascii="Oxfam TSTAR PRO" w:hAnsi="Oxfam TSTAR PRO"/>
          <w:sz w:val="24"/>
          <w:szCs w:val="24"/>
        </w:rPr>
        <w:t>Discuss and propose (if necessary) more questionnaires as per requirement.</w:t>
      </w:r>
    </w:p>
    <w:p w14:paraId="058233A9" w14:textId="65E3DC73" w:rsidR="00F019A0" w:rsidRPr="0096278F" w:rsidRDefault="00F672FB" w:rsidP="00CD5292">
      <w:pPr>
        <w:pStyle w:val="ListParagraph"/>
        <w:numPr>
          <w:ilvl w:val="0"/>
          <w:numId w:val="49"/>
        </w:numPr>
        <w:spacing w:after="0"/>
        <w:jc w:val="both"/>
        <w:rPr>
          <w:rFonts w:ascii="Oxfam TSTAR PRO" w:hAnsi="Oxfam TSTAR PRO"/>
          <w:sz w:val="24"/>
          <w:szCs w:val="24"/>
        </w:rPr>
      </w:pPr>
      <w:r w:rsidRPr="00085709">
        <w:rPr>
          <w:rFonts w:ascii="Oxfam TSTAR PRO" w:hAnsi="Oxfam TSTAR PRO"/>
          <w:sz w:val="24"/>
          <w:szCs w:val="24"/>
        </w:rPr>
        <w:t xml:space="preserve">Orient himself / herself about the WDD and current developments taken place there. </w:t>
      </w:r>
    </w:p>
    <w:p w14:paraId="4A165901" w14:textId="19EB68CB" w:rsidR="00244B9D" w:rsidRPr="00085709" w:rsidRDefault="00244B9D" w:rsidP="00CD5292">
      <w:pPr>
        <w:jc w:val="both"/>
        <w:rPr>
          <w:rFonts w:ascii="Oxfam TSTAR PRO" w:hAnsi="Oxfam TSTAR PRO" w:cstheme="minorHAnsi"/>
          <w:sz w:val="24"/>
          <w:szCs w:val="24"/>
        </w:rPr>
      </w:pPr>
      <w:r w:rsidRPr="00085709">
        <w:rPr>
          <w:rFonts w:ascii="Oxfam TSTAR PRO" w:hAnsi="Oxfam TSTAR PRO" w:cstheme="minorHAnsi"/>
          <w:sz w:val="24"/>
          <w:szCs w:val="24"/>
        </w:rPr>
        <w:t xml:space="preserve">The individual consultant will work closely with the Women Development Department (WDD) and undertake following tasks: </w:t>
      </w:r>
    </w:p>
    <w:p w14:paraId="56615739" w14:textId="0BBE6ACF" w:rsidR="00244B9D" w:rsidRPr="00085709" w:rsidRDefault="00260599" w:rsidP="00CD5292">
      <w:pPr>
        <w:pStyle w:val="ListParagraph"/>
        <w:numPr>
          <w:ilvl w:val="0"/>
          <w:numId w:val="47"/>
        </w:numPr>
        <w:spacing w:after="0" w:line="293" w:lineRule="atLeast"/>
        <w:jc w:val="both"/>
        <w:textAlignment w:val="baseline"/>
        <w:rPr>
          <w:rFonts w:ascii="Oxfam TSTAR PRO" w:hAnsi="Oxfam TSTAR PRO" w:cstheme="minorHAnsi"/>
          <w:sz w:val="24"/>
          <w:szCs w:val="24"/>
        </w:rPr>
      </w:pPr>
      <w:r w:rsidRPr="00085709">
        <w:rPr>
          <w:rFonts w:ascii="Oxfam TSTAR PRO" w:hAnsi="Oxfam TSTAR PRO" w:cstheme="minorHAnsi"/>
          <w:b/>
          <w:bCs/>
          <w:sz w:val="24"/>
          <w:szCs w:val="24"/>
        </w:rPr>
        <w:t>REVIEW MATERIALS AND DOCUMENTS</w:t>
      </w:r>
      <w:r w:rsidRPr="00085709">
        <w:rPr>
          <w:rFonts w:ascii="Oxfam TSTAR PRO" w:hAnsi="Oxfam TSTAR PRO" w:cstheme="minorHAnsi"/>
          <w:sz w:val="24"/>
          <w:szCs w:val="24"/>
        </w:rPr>
        <w:t xml:space="preserve"> </w:t>
      </w:r>
      <w:r w:rsidR="00244B9D" w:rsidRPr="00085709">
        <w:rPr>
          <w:rFonts w:ascii="Oxfam TSTAR PRO" w:hAnsi="Oxfam TSTAR PRO" w:cstheme="minorHAnsi"/>
          <w:sz w:val="24"/>
          <w:szCs w:val="24"/>
        </w:rPr>
        <w:t>including rules of business, regulations, policies, orders, procedures, model of complaint mechanism as well as previous assessments and findings to gain insights into the WDD complaint mechanism and referrals system.</w:t>
      </w:r>
    </w:p>
    <w:p w14:paraId="6F5C1A11" w14:textId="587B0345" w:rsidR="00244B9D" w:rsidRPr="00085709" w:rsidRDefault="00260599" w:rsidP="00CD5292">
      <w:pPr>
        <w:pStyle w:val="ListParagraph"/>
        <w:numPr>
          <w:ilvl w:val="0"/>
          <w:numId w:val="47"/>
        </w:numPr>
        <w:spacing w:after="0" w:line="293" w:lineRule="atLeast"/>
        <w:jc w:val="both"/>
        <w:textAlignment w:val="baseline"/>
        <w:rPr>
          <w:rFonts w:ascii="Oxfam TSTAR PRO" w:hAnsi="Oxfam TSTAR PRO" w:cstheme="minorHAnsi"/>
          <w:sz w:val="24"/>
          <w:szCs w:val="24"/>
        </w:rPr>
      </w:pPr>
      <w:r w:rsidRPr="00085709">
        <w:rPr>
          <w:rFonts w:ascii="Oxfam TSTAR PRO" w:hAnsi="Oxfam TSTAR PRO" w:cstheme="minorHAnsi"/>
          <w:b/>
          <w:bCs/>
          <w:sz w:val="24"/>
          <w:szCs w:val="24"/>
        </w:rPr>
        <w:t>REVIEW THE INSTITUTIONAL ASSESSMENT REPORT</w:t>
      </w:r>
      <w:r w:rsidR="00244B9D" w:rsidRPr="00085709">
        <w:rPr>
          <w:rFonts w:ascii="Oxfam TSTAR PRO" w:hAnsi="Oxfam TSTAR PRO" w:cstheme="minorHAnsi"/>
          <w:sz w:val="24"/>
          <w:szCs w:val="24"/>
        </w:rPr>
        <w:t xml:space="preserve">, while coordinating with MDF and relevant consultant, have meetings with the MDF team and consultant and develop a short review report of Institutional Assessment. </w:t>
      </w:r>
    </w:p>
    <w:p w14:paraId="3B6101C0" w14:textId="6A0BC8FD" w:rsidR="00244B9D" w:rsidRPr="00085709" w:rsidRDefault="00244B9D" w:rsidP="00CD5292">
      <w:pPr>
        <w:pStyle w:val="ListParagraph"/>
        <w:numPr>
          <w:ilvl w:val="0"/>
          <w:numId w:val="47"/>
        </w:numPr>
        <w:spacing w:after="0" w:line="293" w:lineRule="atLeast"/>
        <w:jc w:val="both"/>
        <w:textAlignment w:val="baseline"/>
        <w:rPr>
          <w:rFonts w:ascii="Oxfam TSTAR PRO" w:hAnsi="Oxfam TSTAR PRO" w:cstheme="minorHAnsi"/>
          <w:sz w:val="24"/>
          <w:szCs w:val="24"/>
        </w:rPr>
      </w:pPr>
      <w:r w:rsidRPr="00085709">
        <w:rPr>
          <w:rFonts w:ascii="Oxfam TSTAR PRO" w:hAnsi="Oxfam TSTAR PRO" w:cstheme="minorHAnsi"/>
          <w:b/>
          <w:bCs/>
          <w:sz w:val="24"/>
          <w:szCs w:val="24"/>
        </w:rPr>
        <w:t>Work closely with the directors and assistant directors of Women Development Department (WDD)</w:t>
      </w:r>
      <w:r w:rsidRPr="00085709">
        <w:rPr>
          <w:rFonts w:ascii="Oxfam TSTAR PRO" w:hAnsi="Oxfam TSTAR PRO" w:cstheme="minorHAnsi"/>
          <w:sz w:val="24"/>
          <w:szCs w:val="24"/>
        </w:rPr>
        <w:t xml:space="preserve"> to develop a set of </w:t>
      </w:r>
      <w:r w:rsidR="00806CF2" w:rsidRPr="00085709">
        <w:rPr>
          <w:rFonts w:ascii="Oxfam TSTAR PRO" w:hAnsi="Oxfam TSTAR PRO" w:cstheme="minorHAnsi"/>
          <w:sz w:val="24"/>
          <w:szCs w:val="24"/>
        </w:rPr>
        <w:t xml:space="preserve">procedures </w:t>
      </w:r>
      <w:r w:rsidRPr="00085709">
        <w:rPr>
          <w:rFonts w:ascii="Oxfam TSTAR PRO" w:hAnsi="Oxfam TSTAR PRO" w:cstheme="minorHAnsi"/>
          <w:sz w:val="24"/>
          <w:szCs w:val="24"/>
        </w:rPr>
        <w:t>and determine types of misconduct that invite major or minor penalties.</w:t>
      </w:r>
    </w:p>
    <w:p w14:paraId="546879A8" w14:textId="691A53A9" w:rsidR="00244B9D" w:rsidRPr="00085709" w:rsidRDefault="00244B9D" w:rsidP="00CD5292">
      <w:pPr>
        <w:pStyle w:val="ListParagraph"/>
        <w:numPr>
          <w:ilvl w:val="0"/>
          <w:numId w:val="47"/>
        </w:numPr>
        <w:spacing w:after="0" w:line="293" w:lineRule="atLeast"/>
        <w:jc w:val="both"/>
        <w:textAlignment w:val="baseline"/>
        <w:rPr>
          <w:rFonts w:ascii="Oxfam TSTAR PRO" w:hAnsi="Oxfam TSTAR PRO" w:cstheme="minorHAnsi"/>
          <w:sz w:val="24"/>
          <w:szCs w:val="24"/>
        </w:rPr>
      </w:pPr>
      <w:r w:rsidRPr="00085709">
        <w:rPr>
          <w:rFonts w:ascii="Oxfam TSTAR PRO" w:hAnsi="Oxfam TSTAR PRO" w:cstheme="minorHAnsi"/>
          <w:b/>
          <w:bCs/>
          <w:sz w:val="24"/>
          <w:szCs w:val="24"/>
        </w:rPr>
        <w:t>Conduct special sessions</w:t>
      </w:r>
      <w:r w:rsidRPr="00085709">
        <w:rPr>
          <w:rFonts w:ascii="Oxfam TSTAR PRO" w:hAnsi="Oxfam TSTAR PRO" w:cstheme="minorHAnsi"/>
          <w:sz w:val="24"/>
          <w:szCs w:val="24"/>
        </w:rPr>
        <w:t xml:space="preserve"> on ‘using empathy, understanding, self-control and active listening skills’ </w:t>
      </w:r>
      <w:r w:rsidR="004E7C78" w:rsidRPr="00085709">
        <w:rPr>
          <w:rFonts w:ascii="Oxfam TSTAR PRO" w:hAnsi="Oxfam TSTAR PRO" w:cstheme="minorHAnsi"/>
          <w:sz w:val="24"/>
          <w:szCs w:val="24"/>
        </w:rPr>
        <w:t>recording, reporting, noting down the follow up processes and maintaining the complaint log. S</w:t>
      </w:r>
      <w:r w:rsidRPr="00085709">
        <w:rPr>
          <w:rFonts w:ascii="Oxfam TSTAR PRO" w:hAnsi="Oxfam TSTAR PRO" w:cstheme="minorHAnsi"/>
          <w:sz w:val="24"/>
          <w:szCs w:val="24"/>
        </w:rPr>
        <w:t>o that the staff become well equipped to positively resolve complaint</w:t>
      </w:r>
      <w:r w:rsidR="004E7C78" w:rsidRPr="00085709">
        <w:rPr>
          <w:rFonts w:ascii="Oxfam TSTAR PRO" w:hAnsi="Oxfam TSTAR PRO" w:cstheme="minorHAnsi"/>
          <w:sz w:val="24"/>
          <w:szCs w:val="24"/>
        </w:rPr>
        <w:t>s</w:t>
      </w:r>
      <w:r w:rsidRPr="00085709">
        <w:rPr>
          <w:rFonts w:ascii="Oxfam TSTAR PRO" w:hAnsi="Oxfam TSTAR PRO" w:cstheme="minorHAnsi"/>
          <w:sz w:val="24"/>
          <w:szCs w:val="24"/>
        </w:rPr>
        <w:t>.</w:t>
      </w:r>
    </w:p>
    <w:p w14:paraId="2B3B70BE" w14:textId="32085E6D" w:rsidR="00260599" w:rsidRPr="00085709" w:rsidRDefault="00F536B7" w:rsidP="00CD5292">
      <w:pPr>
        <w:pStyle w:val="ListParagraph"/>
        <w:numPr>
          <w:ilvl w:val="0"/>
          <w:numId w:val="47"/>
        </w:numPr>
        <w:spacing w:after="0" w:line="293" w:lineRule="atLeast"/>
        <w:jc w:val="both"/>
        <w:textAlignment w:val="baseline"/>
        <w:rPr>
          <w:rFonts w:ascii="Oxfam TSTAR PRO" w:hAnsi="Oxfam TSTAR PRO" w:cstheme="minorHAnsi"/>
          <w:sz w:val="24"/>
          <w:szCs w:val="24"/>
        </w:rPr>
      </w:pPr>
      <w:r w:rsidRPr="00085709">
        <w:rPr>
          <w:rFonts w:ascii="Oxfam TSTAR PRO" w:hAnsi="Oxfam TSTAR PRO"/>
          <w:b/>
          <w:bCs/>
          <w:sz w:val="24"/>
          <w:szCs w:val="24"/>
        </w:rPr>
        <w:t>Have meetings</w:t>
      </w:r>
      <w:r w:rsidRPr="00085709">
        <w:rPr>
          <w:rFonts w:ascii="Oxfam TSTAR PRO" w:hAnsi="Oxfam TSTAR PRO"/>
          <w:sz w:val="24"/>
          <w:szCs w:val="24"/>
        </w:rPr>
        <w:t xml:space="preserve"> (not more than 3) with Oxfam and partner organization and Women Development Department (WDD officials / Chairpersons to discuss the assignment/consultancy and institutional assessment report. </w:t>
      </w:r>
    </w:p>
    <w:p w14:paraId="54C2EF1E" w14:textId="5EBB3D1D" w:rsidR="00260599" w:rsidRPr="00085709" w:rsidRDefault="00F536B7" w:rsidP="00CD5292">
      <w:pPr>
        <w:pStyle w:val="ListParagraph"/>
        <w:numPr>
          <w:ilvl w:val="0"/>
          <w:numId w:val="47"/>
        </w:numPr>
        <w:spacing w:after="0" w:line="293" w:lineRule="atLeast"/>
        <w:jc w:val="both"/>
        <w:textAlignment w:val="baseline"/>
        <w:rPr>
          <w:rFonts w:ascii="Oxfam TSTAR PRO" w:hAnsi="Oxfam TSTAR PRO"/>
          <w:sz w:val="24"/>
          <w:szCs w:val="24"/>
        </w:rPr>
      </w:pPr>
      <w:r w:rsidRPr="00085709">
        <w:rPr>
          <w:rFonts w:ascii="Oxfam TSTAR PRO" w:hAnsi="Oxfam TSTAR PRO"/>
          <w:b/>
          <w:bCs/>
          <w:sz w:val="24"/>
          <w:szCs w:val="24"/>
        </w:rPr>
        <w:t xml:space="preserve">Submit </w:t>
      </w:r>
      <w:r w:rsidR="009F3314" w:rsidRPr="00085709">
        <w:rPr>
          <w:rFonts w:ascii="Oxfam TSTAR PRO" w:eastAsia="Times New Roman" w:hAnsi="Oxfam TSTAR PRO" w:cstheme="minorHAnsi"/>
          <w:b/>
          <w:bCs/>
          <w:color w:val="000000"/>
        </w:rPr>
        <w:t>proposed</w:t>
      </w:r>
      <w:r w:rsidRPr="00085709">
        <w:rPr>
          <w:rFonts w:ascii="Oxfam TSTAR PRO" w:eastAsia="Times New Roman" w:hAnsi="Oxfam TSTAR PRO" w:cstheme="minorHAnsi"/>
          <w:b/>
          <w:bCs/>
          <w:color w:val="000000"/>
        </w:rPr>
        <w:t xml:space="preserve"> methodology</w:t>
      </w:r>
      <w:r w:rsidRPr="00085709">
        <w:rPr>
          <w:rFonts w:ascii="Oxfam TSTAR PRO" w:eastAsia="Times New Roman" w:hAnsi="Oxfam TSTAR PRO" w:cstheme="minorHAnsi"/>
          <w:color w:val="000000"/>
        </w:rPr>
        <w:t xml:space="preserve"> and field plan.</w:t>
      </w:r>
    </w:p>
    <w:p w14:paraId="6A4CC499" w14:textId="140B9206" w:rsidR="001D7290" w:rsidRPr="00C87018" w:rsidRDefault="00260599" w:rsidP="00C87018">
      <w:pPr>
        <w:pStyle w:val="ListParagraph"/>
        <w:numPr>
          <w:ilvl w:val="0"/>
          <w:numId w:val="47"/>
        </w:numPr>
        <w:spacing w:after="0"/>
        <w:jc w:val="both"/>
        <w:rPr>
          <w:rFonts w:ascii="Oxfam TSTAR PRO" w:hAnsi="Oxfam TSTAR PRO" w:cstheme="minorHAnsi"/>
          <w:sz w:val="24"/>
          <w:szCs w:val="24"/>
        </w:rPr>
      </w:pPr>
      <w:r w:rsidRPr="00085709">
        <w:rPr>
          <w:rFonts w:ascii="Oxfam TSTAR PRO" w:hAnsi="Oxfam TSTAR PRO" w:cstheme="minorHAnsi"/>
          <w:sz w:val="24"/>
          <w:szCs w:val="24"/>
        </w:rPr>
        <w:t>Submit a Detailed completion Report encompassing the sections of strategies, proceedings, case studies, areas of excellence, areas of improvement, findings, step by step complaints mechanism and management etc.</w:t>
      </w:r>
      <w:bookmarkStart w:id="6" w:name="_Hlk43365921"/>
    </w:p>
    <w:p w14:paraId="4F3E4F82" w14:textId="31BF4558" w:rsidR="00044BE2" w:rsidRPr="0096278F" w:rsidRDefault="00836A13" w:rsidP="00F019A0">
      <w:pPr>
        <w:spacing w:after="0" w:line="240" w:lineRule="auto"/>
        <w:ind w:firstLine="360"/>
        <w:jc w:val="both"/>
        <w:rPr>
          <w:rFonts w:ascii="Oxfam Headline" w:hAnsi="Oxfam Headline"/>
          <w:b/>
          <w:bCs/>
          <w:color w:val="92D050"/>
          <w:sz w:val="28"/>
          <w:szCs w:val="28"/>
        </w:rPr>
      </w:pPr>
      <w:r w:rsidRPr="0096278F">
        <w:rPr>
          <w:rFonts w:ascii="Oxfam Headline" w:hAnsi="Oxfam Headline"/>
          <w:b/>
          <w:bCs/>
          <w:color w:val="92D050"/>
          <w:sz w:val="28"/>
          <w:szCs w:val="28"/>
        </w:rPr>
        <w:lastRenderedPageBreak/>
        <w:t>Deliverables</w:t>
      </w:r>
      <w:r w:rsidR="00044BE2" w:rsidRPr="0096278F">
        <w:rPr>
          <w:rFonts w:ascii="Oxfam Headline" w:hAnsi="Oxfam Headline"/>
          <w:b/>
          <w:bCs/>
          <w:color w:val="92D050"/>
          <w:sz w:val="28"/>
          <w:szCs w:val="28"/>
        </w:rPr>
        <w:t>:</w:t>
      </w:r>
    </w:p>
    <w:p w14:paraId="0A391D87" w14:textId="3D87ED6D" w:rsidR="00674239" w:rsidRPr="00085709" w:rsidRDefault="00DF75B7" w:rsidP="0096278F">
      <w:pPr>
        <w:numPr>
          <w:ilvl w:val="0"/>
          <w:numId w:val="56"/>
        </w:numPr>
        <w:shd w:val="clear" w:color="auto" w:fill="FFFFFF"/>
        <w:spacing w:after="0" w:line="240" w:lineRule="auto"/>
        <w:jc w:val="both"/>
        <w:rPr>
          <w:rFonts w:ascii="Oxfam TSTAR PRO" w:hAnsi="Oxfam TSTAR PRO"/>
        </w:rPr>
      </w:pPr>
      <w:r w:rsidRPr="00085709">
        <w:rPr>
          <w:rFonts w:ascii="Oxfam TSTAR PRO" w:hAnsi="Oxfam TSTAR PRO"/>
        </w:rPr>
        <w:t>Initial Report</w:t>
      </w:r>
      <w:r w:rsidR="00100A45" w:rsidRPr="00085709">
        <w:rPr>
          <w:rFonts w:ascii="Oxfam TSTAR PRO" w:hAnsi="Oxfam TSTAR PRO"/>
        </w:rPr>
        <w:t>/ inception report</w:t>
      </w:r>
    </w:p>
    <w:p w14:paraId="24BDC52F" w14:textId="3A85F539" w:rsidR="00674239" w:rsidRPr="00085709" w:rsidRDefault="00674239" w:rsidP="0096278F">
      <w:pPr>
        <w:numPr>
          <w:ilvl w:val="0"/>
          <w:numId w:val="56"/>
        </w:numPr>
        <w:shd w:val="clear" w:color="auto" w:fill="FFFFFF"/>
        <w:spacing w:after="0" w:line="240" w:lineRule="auto"/>
        <w:jc w:val="both"/>
        <w:rPr>
          <w:rFonts w:ascii="Oxfam TSTAR PRO" w:hAnsi="Oxfam TSTAR PRO"/>
        </w:rPr>
      </w:pPr>
      <w:r w:rsidRPr="00085709">
        <w:rPr>
          <w:rFonts w:ascii="Oxfam TSTAR PRO" w:hAnsi="Oxfam TSTAR PRO"/>
        </w:rPr>
        <w:t xml:space="preserve">Proposed methodology and </w:t>
      </w:r>
      <w:r w:rsidR="00836A13" w:rsidRPr="00085709">
        <w:rPr>
          <w:rFonts w:ascii="Oxfam TSTAR PRO" w:hAnsi="Oxfam TSTAR PRO"/>
        </w:rPr>
        <w:t>training</w:t>
      </w:r>
      <w:r w:rsidRPr="00085709">
        <w:rPr>
          <w:rFonts w:ascii="Oxfam TSTAR PRO" w:hAnsi="Oxfam TSTAR PRO"/>
        </w:rPr>
        <w:t xml:space="preserve"> plan</w:t>
      </w:r>
    </w:p>
    <w:p w14:paraId="401D4E05" w14:textId="1C302994" w:rsidR="00836A13" w:rsidRPr="00085709" w:rsidRDefault="00836A13" w:rsidP="0096278F">
      <w:pPr>
        <w:numPr>
          <w:ilvl w:val="0"/>
          <w:numId w:val="56"/>
        </w:numPr>
        <w:shd w:val="clear" w:color="auto" w:fill="FFFFFF"/>
        <w:spacing w:after="0" w:line="240" w:lineRule="auto"/>
        <w:jc w:val="both"/>
        <w:rPr>
          <w:rFonts w:ascii="Oxfam TSTAR PRO" w:hAnsi="Oxfam TSTAR PRO"/>
        </w:rPr>
      </w:pPr>
      <w:r w:rsidRPr="00085709">
        <w:rPr>
          <w:rFonts w:ascii="Oxfam TSTAR PRO" w:hAnsi="Oxfam TSTAR PRO"/>
        </w:rPr>
        <w:t xml:space="preserve">Training manual </w:t>
      </w:r>
    </w:p>
    <w:p w14:paraId="13127FCE" w14:textId="6FEC14B8" w:rsidR="00836A13" w:rsidRPr="00085709" w:rsidRDefault="00836A13" w:rsidP="0096278F">
      <w:pPr>
        <w:numPr>
          <w:ilvl w:val="0"/>
          <w:numId w:val="56"/>
        </w:numPr>
        <w:shd w:val="clear" w:color="auto" w:fill="FFFFFF"/>
        <w:spacing w:after="0" w:line="240" w:lineRule="auto"/>
        <w:jc w:val="both"/>
        <w:rPr>
          <w:rFonts w:ascii="Oxfam TSTAR PRO" w:hAnsi="Oxfam TSTAR PRO"/>
        </w:rPr>
      </w:pPr>
      <w:r w:rsidRPr="00085709">
        <w:rPr>
          <w:rFonts w:ascii="Oxfam TSTAR PRO" w:hAnsi="Oxfam TSTAR PRO"/>
        </w:rPr>
        <w:t xml:space="preserve">Training manual related </w:t>
      </w:r>
      <w:proofErr w:type="spellStart"/>
      <w:r w:rsidRPr="00085709">
        <w:rPr>
          <w:rFonts w:ascii="Oxfam TSTAR PRO" w:hAnsi="Oxfam TSTAR PRO"/>
        </w:rPr>
        <w:t>ppt</w:t>
      </w:r>
      <w:proofErr w:type="spellEnd"/>
      <w:r w:rsidRPr="00085709">
        <w:rPr>
          <w:rFonts w:ascii="Oxfam TSTAR PRO" w:hAnsi="Oxfam TSTAR PRO"/>
        </w:rPr>
        <w:t xml:space="preserve"> presentation </w:t>
      </w:r>
    </w:p>
    <w:p w14:paraId="492CE5C1" w14:textId="4757B574" w:rsidR="00DF75B7" w:rsidRPr="00085709" w:rsidRDefault="00674239" w:rsidP="0096278F">
      <w:pPr>
        <w:numPr>
          <w:ilvl w:val="0"/>
          <w:numId w:val="56"/>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 xml:space="preserve">Questionnaire </w:t>
      </w:r>
      <w:r w:rsidR="00097D1B" w:rsidRPr="00085709">
        <w:rPr>
          <w:rFonts w:ascii="Oxfam TSTAR PRO" w:hAnsi="Oxfam TSTAR PRO"/>
        </w:rPr>
        <w:t>(</w:t>
      </w:r>
      <w:r w:rsidR="00100A45" w:rsidRPr="00085709">
        <w:rPr>
          <w:rFonts w:ascii="Oxfam TSTAR PRO" w:hAnsi="Oxfam TSTAR PRO"/>
        </w:rPr>
        <w:t>it is required, not only this but all tools used in the assignment</w:t>
      </w:r>
      <w:r w:rsidR="00097D1B" w:rsidRPr="00085709">
        <w:rPr>
          <w:rFonts w:ascii="Oxfam TSTAR PRO" w:hAnsi="Oxfam TSTAR PRO"/>
        </w:rPr>
        <w:t>)</w:t>
      </w:r>
    </w:p>
    <w:p w14:paraId="60D78352" w14:textId="7BF670FC" w:rsidR="00674239" w:rsidRPr="00085709" w:rsidRDefault="00674239" w:rsidP="0096278F">
      <w:pPr>
        <w:numPr>
          <w:ilvl w:val="0"/>
          <w:numId w:val="56"/>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Desk review of the</w:t>
      </w:r>
      <w:r w:rsidR="00836A13" w:rsidRPr="00085709">
        <w:rPr>
          <w:rFonts w:ascii="Oxfam TSTAR PRO" w:hAnsi="Oxfam TSTAR PRO"/>
        </w:rPr>
        <w:t xml:space="preserve"> complaint mechanism of the WDD</w:t>
      </w:r>
      <w:r w:rsidRPr="00085709">
        <w:rPr>
          <w:rFonts w:ascii="Oxfam TSTAR PRO" w:hAnsi="Oxfam TSTAR PRO"/>
        </w:rPr>
        <w:t xml:space="preserve"> </w:t>
      </w:r>
    </w:p>
    <w:p w14:paraId="51F361E1" w14:textId="2663B151" w:rsidR="00674239" w:rsidRPr="00085709" w:rsidRDefault="00674239" w:rsidP="0096278F">
      <w:pPr>
        <w:numPr>
          <w:ilvl w:val="0"/>
          <w:numId w:val="56"/>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Reports of key meetings</w:t>
      </w:r>
    </w:p>
    <w:p w14:paraId="6E50450B" w14:textId="63D52602" w:rsidR="00836A13" w:rsidRPr="00085709" w:rsidRDefault="00836A13" w:rsidP="0096278F">
      <w:pPr>
        <w:numPr>
          <w:ilvl w:val="0"/>
          <w:numId w:val="56"/>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 xml:space="preserve">Pre </w:t>
      </w:r>
      <w:r w:rsidR="00100A45" w:rsidRPr="00085709">
        <w:rPr>
          <w:rFonts w:ascii="Oxfam TSTAR PRO" w:hAnsi="Oxfam TSTAR PRO"/>
        </w:rPr>
        <w:t xml:space="preserve">&amp; </w:t>
      </w:r>
      <w:r w:rsidRPr="00085709">
        <w:rPr>
          <w:rFonts w:ascii="Oxfam TSTAR PRO" w:hAnsi="Oxfam TSTAR PRO"/>
        </w:rPr>
        <w:t>Post training evaluations with comparison report</w:t>
      </w:r>
      <w:r w:rsidR="00100A45" w:rsidRPr="00085709">
        <w:rPr>
          <w:rFonts w:ascii="Oxfam TSTAR PRO" w:hAnsi="Oxfam TSTAR PRO"/>
        </w:rPr>
        <w:t xml:space="preserve"> </w:t>
      </w:r>
    </w:p>
    <w:p w14:paraId="6D87EBD2" w14:textId="5716B82B" w:rsidR="003E0254" w:rsidRPr="00085709" w:rsidRDefault="003E0254" w:rsidP="0096278F">
      <w:pPr>
        <w:numPr>
          <w:ilvl w:val="0"/>
          <w:numId w:val="56"/>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A performance improvement plan – learning from complaints</w:t>
      </w:r>
    </w:p>
    <w:p w14:paraId="075AC494" w14:textId="3194D319" w:rsidR="00836A13" w:rsidRPr="00085709" w:rsidRDefault="00836A13" w:rsidP="0096278F">
      <w:pPr>
        <w:numPr>
          <w:ilvl w:val="0"/>
          <w:numId w:val="56"/>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 xml:space="preserve">Final training report with </w:t>
      </w:r>
      <w:r w:rsidR="00100A45" w:rsidRPr="00085709">
        <w:rPr>
          <w:rFonts w:ascii="Oxfam TSTAR PRO" w:hAnsi="Oxfam TSTAR PRO"/>
        </w:rPr>
        <w:t xml:space="preserve">all annexures </w:t>
      </w:r>
    </w:p>
    <w:p w14:paraId="4ADF5976" w14:textId="5BF717E9" w:rsidR="00627F2A" w:rsidRPr="0096278F" w:rsidRDefault="00627F2A" w:rsidP="00F019A0">
      <w:pPr>
        <w:shd w:val="clear" w:color="auto" w:fill="FFFFFF"/>
        <w:spacing w:after="0" w:line="240" w:lineRule="auto"/>
        <w:ind w:left="360"/>
        <w:jc w:val="both"/>
        <w:rPr>
          <w:rFonts w:ascii="Oxfam Headline" w:hAnsi="Oxfam Headline"/>
          <w:b/>
          <w:bCs/>
          <w:color w:val="92D050"/>
          <w:sz w:val="28"/>
          <w:szCs w:val="28"/>
        </w:rPr>
      </w:pPr>
      <w:r w:rsidRPr="0096278F">
        <w:rPr>
          <w:rFonts w:ascii="Oxfam Headline" w:hAnsi="Oxfam Headline"/>
          <w:b/>
          <w:bCs/>
          <w:color w:val="92D050"/>
          <w:sz w:val="28"/>
          <w:szCs w:val="28"/>
        </w:rPr>
        <w:t>Required Skills and Competencies</w:t>
      </w:r>
    </w:p>
    <w:p w14:paraId="466D4C75" w14:textId="1DEDA364" w:rsidR="002355C0" w:rsidRPr="00085709" w:rsidRDefault="00855BC5" w:rsidP="00F019A0">
      <w:pPr>
        <w:pStyle w:val="ListParagraph"/>
        <w:numPr>
          <w:ilvl w:val="0"/>
          <w:numId w:val="47"/>
        </w:numPr>
        <w:shd w:val="clear" w:color="auto" w:fill="FFFFFF"/>
        <w:spacing w:after="0" w:line="240" w:lineRule="auto"/>
        <w:jc w:val="both"/>
        <w:rPr>
          <w:rFonts w:ascii="Oxfam TSTAR PRO" w:hAnsi="Oxfam TSTAR PRO"/>
        </w:rPr>
      </w:pPr>
      <w:r w:rsidRPr="00085709">
        <w:rPr>
          <w:rFonts w:ascii="Oxfam TSTAR PRO" w:hAnsi="Oxfam TSTAR PRO"/>
        </w:rPr>
        <w:t xml:space="preserve">More than 7 years of </w:t>
      </w:r>
      <w:r w:rsidR="002355C0" w:rsidRPr="00085709">
        <w:rPr>
          <w:rFonts w:ascii="Oxfam TSTAR PRO" w:hAnsi="Oxfam TSTAR PRO"/>
        </w:rPr>
        <w:t>training experience especially training the government employees.</w:t>
      </w:r>
    </w:p>
    <w:p w14:paraId="3D0D4D36" w14:textId="6298ED24" w:rsidR="002355C0" w:rsidRPr="00085709" w:rsidRDefault="00957D3E" w:rsidP="00F019A0">
      <w:pPr>
        <w:pStyle w:val="ListParagraph"/>
        <w:numPr>
          <w:ilvl w:val="0"/>
          <w:numId w:val="47"/>
        </w:numPr>
        <w:shd w:val="clear" w:color="auto" w:fill="FFFFFF"/>
        <w:spacing w:after="0" w:line="240" w:lineRule="auto"/>
        <w:jc w:val="both"/>
        <w:rPr>
          <w:rFonts w:ascii="Oxfam TSTAR PRO" w:hAnsi="Oxfam TSTAR PRO"/>
        </w:rPr>
      </w:pPr>
      <w:r w:rsidRPr="00085709">
        <w:rPr>
          <w:rFonts w:ascii="Oxfam TSTAR PRO" w:hAnsi="Oxfam TSTAR PRO"/>
        </w:rPr>
        <w:t xml:space="preserve">Proven experience in creating content </w:t>
      </w:r>
      <w:r w:rsidR="00CD5292" w:rsidRPr="00085709">
        <w:rPr>
          <w:rFonts w:ascii="Oxfam TSTAR PRO" w:hAnsi="Oxfam TSTAR PRO"/>
        </w:rPr>
        <w:t>and develop</w:t>
      </w:r>
      <w:r w:rsidR="002355C0" w:rsidRPr="00085709">
        <w:rPr>
          <w:rFonts w:ascii="Oxfam TSTAR PRO" w:hAnsi="Oxfam TSTAR PRO"/>
        </w:rPr>
        <w:t xml:space="preserve"> training manuals</w:t>
      </w:r>
      <w:r w:rsidR="00C26076" w:rsidRPr="00085709">
        <w:rPr>
          <w:rFonts w:ascii="Oxfam TSTAR PRO" w:hAnsi="Oxfam TSTAR PRO"/>
        </w:rPr>
        <w:t xml:space="preserve"> – experience in developing m</w:t>
      </w:r>
      <w:r w:rsidRPr="00085709">
        <w:rPr>
          <w:rFonts w:ascii="Oxfam TSTAR PRO" w:hAnsi="Oxfam TSTAR PRO"/>
        </w:rPr>
        <w:t xml:space="preserve">anuals for government departments is desirable </w:t>
      </w:r>
      <w:r w:rsidR="002355C0" w:rsidRPr="00085709">
        <w:rPr>
          <w:rFonts w:ascii="Oxfam TSTAR PRO" w:hAnsi="Oxfam TSTAR PRO"/>
        </w:rPr>
        <w:t xml:space="preserve"> </w:t>
      </w:r>
    </w:p>
    <w:p w14:paraId="42B2A4EC" w14:textId="7D4B91A5" w:rsidR="002355C0" w:rsidRPr="00085709" w:rsidRDefault="002A1FB9" w:rsidP="00CD5292">
      <w:pPr>
        <w:pStyle w:val="ListParagraph"/>
        <w:numPr>
          <w:ilvl w:val="0"/>
          <w:numId w:val="47"/>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Sound knowledge of</w:t>
      </w:r>
      <w:r w:rsidR="002355C0" w:rsidRPr="00085709">
        <w:rPr>
          <w:rFonts w:ascii="Oxfam TSTAR PRO" w:hAnsi="Oxfam TSTAR PRO"/>
        </w:rPr>
        <w:t xml:space="preserve"> government </w:t>
      </w:r>
      <w:r w:rsidR="00CD5292" w:rsidRPr="00085709">
        <w:rPr>
          <w:rFonts w:ascii="Oxfam TSTAR PRO" w:hAnsi="Oxfam TSTAR PRO"/>
        </w:rPr>
        <w:t>departments’</w:t>
      </w:r>
      <w:r w:rsidR="002355C0" w:rsidRPr="00085709">
        <w:rPr>
          <w:rFonts w:ascii="Oxfam TSTAR PRO" w:hAnsi="Oxfam TSTAR PRO"/>
        </w:rPr>
        <w:t xml:space="preserve"> </w:t>
      </w:r>
      <w:r w:rsidR="00CD5292" w:rsidRPr="00085709">
        <w:rPr>
          <w:rFonts w:ascii="Oxfam TSTAR PRO" w:hAnsi="Oxfam TSTAR PRO"/>
        </w:rPr>
        <w:t>procedures</w:t>
      </w:r>
      <w:r w:rsidR="00CD5292" w:rsidRPr="00085709" w:rsidDel="00957D3E">
        <w:rPr>
          <w:rFonts w:ascii="Oxfam TSTAR PRO" w:hAnsi="Oxfam TSTAR PRO"/>
        </w:rPr>
        <w:t>,</w:t>
      </w:r>
      <w:r w:rsidR="002355C0" w:rsidRPr="00085709">
        <w:rPr>
          <w:rFonts w:ascii="Oxfam TSTAR PRO" w:hAnsi="Oxfam TSTAR PRO"/>
        </w:rPr>
        <w:t xml:space="preserve"> </w:t>
      </w:r>
      <w:r w:rsidR="00957D3E" w:rsidRPr="00085709">
        <w:rPr>
          <w:rFonts w:ascii="Oxfam TSTAR PRO" w:hAnsi="Oxfam TSTAR PRO"/>
        </w:rPr>
        <w:t>particularly,</w:t>
      </w:r>
      <w:r w:rsidR="002355C0" w:rsidRPr="00085709">
        <w:rPr>
          <w:rFonts w:ascii="Oxfam TSTAR PRO" w:hAnsi="Oxfam TSTAR PRO"/>
        </w:rPr>
        <w:t xml:space="preserve"> </w:t>
      </w:r>
      <w:r w:rsidR="00CD5292" w:rsidRPr="00085709">
        <w:rPr>
          <w:rFonts w:ascii="Oxfam TSTAR PRO" w:hAnsi="Oxfam TSTAR PRO"/>
        </w:rPr>
        <w:t>WDD modus</w:t>
      </w:r>
      <w:r w:rsidR="00957D3E" w:rsidRPr="00085709">
        <w:rPr>
          <w:rFonts w:ascii="Oxfam TSTAR PRO" w:hAnsi="Oxfam TSTAR PRO"/>
        </w:rPr>
        <w:t xml:space="preserve"> operandi </w:t>
      </w:r>
      <w:r w:rsidR="002355C0" w:rsidRPr="00085709">
        <w:rPr>
          <w:rFonts w:ascii="Oxfam TSTAR PRO" w:hAnsi="Oxfam TSTAR PRO"/>
        </w:rPr>
        <w:t>and organogram.</w:t>
      </w:r>
    </w:p>
    <w:p w14:paraId="12B9DE74" w14:textId="77777777" w:rsidR="002355C0" w:rsidRPr="00085709" w:rsidRDefault="002A1FB9" w:rsidP="00CD5292">
      <w:pPr>
        <w:pStyle w:val="ListParagraph"/>
        <w:numPr>
          <w:ilvl w:val="0"/>
          <w:numId w:val="47"/>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 xml:space="preserve">Sound knowledge </w:t>
      </w:r>
      <w:r w:rsidR="002355C0" w:rsidRPr="00085709">
        <w:rPr>
          <w:rFonts w:ascii="Oxfam TSTAR PRO" w:hAnsi="Oxfam TSTAR PRO"/>
        </w:rPr>
        <w:t>active listening and impactful speaking.</w:t>
      </w:r>
      <w:r w:rsidRPr="00085709">
        <w:rPr>
          <w:rFonts w:ascii="Oxfam TSTAR PRO" w:hAnsi="Oxfam TSTAR PRO"/>
        </w:rPr>
        <w:t xml:space="preserve"> </w:t>
      </w:r>
    </w:p>
    <w:p w14:paraId="3077AAA7" w14:textId="77777777" w:rsidR="002355C0" w:rsidRPr="00085709" w:rsidRDefault="001B7507" w:rsidP="00CD5292">
      <w:pPr>
        <w:pStyle w:val="ListParagraph"/>
        <w:numPr>
          <w:ilvl w:val="0"/>
          <w:numId w:val="47"/>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 xml:space="preserve">Advanced knowledge of </w:t>
      </w:r>
      <w:r w:rsidR="002A1FB9" w:rsidRPr="00085709">
        <w:rPr>
          <w:rFonts w:ascii="Oxfam TSTAR PRO" w:hAnsi="Oxfam TSTAR PRO"/>
        </w:rPr>
        <w:t>research methodology and report writing</w:t>
      </w:r>
      <w:r w:rsidR="002355C0" w:rsidRPr="00085709">
        <w:rPr>
          <w:rFonts w:ascii="Oxfam TSTAR PRO" w:hAnsi="Oxfam TSTAR PRO"/>
        </w:rPr>
        <w:t>.</w:t>
      </w:r>
    </w:p>
    <w:p w14:paraId="393B1058" w14:textId="7F9841CE" w:rsidR="002355C0" w:rsidRPr="00085709" w:rsidRDefault="002355C0" w:rsidP="00CD5292">
      <w:pPr>
        <w:pStyle w:val="ListParagraph"/>
        <w:numPr>
          <w:ilvl w:val="0"/>
          <w:numId w:val="47"/>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 xml:space="preserve">Advanced </w:t>
      </w:r>
      <w:r w:rsidR="00044BE2" w:rsidRPr="00085709">
        <w:rPr>
          <w:rFonts w:ascii="Oxfam TSTAR PRO" w:hAnsi="Oxfam TSTAR PRO"/>
        </w:rPr>
        <w:t>Knowledge</w:t>
      </w:r>
      <w:r w:rsidR="00957D3E" w:rsidRPr="00085709">
        <w:rPr>
          <w:rFonts w:ascii="Oxfam TSTAR PRO" w:hAnsi="Oxfam TSTAR PRO"/>
        </w:rPr>
        <w:t xml:space="preserve"> of</w:t>
      </w:r>
      <w:r w:rsidR="00044BE2" w:rsidRPr="00085709">
        <w:rPr>
          <w:rFonts w:ascii="Oxfam TSTAR PRO" w:hAnsi="Oxfam TSTAR PRO"/>
        </w:rPr>
        <w:t xml:space="preserve"> </w:t>
      </w:r>
      <w:r w:rsidRPr="00085709">
        <w:rPr>
          <w:rFonts w:ascii="Oxfam TSTAR PRO" w:hAnsi="Oxfam TSTAR PRO"/>
        </w:rPr>
        <w:t>social media and trend setting</w:t>
      </w:r>
      <w:r w:rsidR="00034489" w:rsidRPr="00085709">
        <w:rPr>
          <w:rFonts w:ascii="Oxfam TSTAR PRO" w:hAnsi="Oxfam TSTAR PRO"/>
        </w:rPr>
        <w:t>.</w:t>
      </w:r>
    </w:p>
    <w:p w14:paraId="15CD3520" w14:textId="63926283" w:rsidR="00A66A43" w:rsidRPr="00085709" w:rsidRDefault="001B7507" w:rsidP="00CD5292">
      <w:pPr>
        <w:pStyle w:val="ListParagraph"/>
        <w:numPr>
          <w:ilvl w:val="0"/>
          <w:numId w:val="47"/>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rPr>
        <w:t xml:space="preserve">More than </w:t>
      </w:r>
      <w:r w:rsidR="002355C0" w:rsidRPr="00085709">
        <w:rPr>
          <w:rFonts w:ascii="Oxfam TSTAR PRO" w:hAnsi="Oxfam TSTAR PRO"/>
        </w:rPr>
        <w:t>4</w:t>
      </w:r>
      <w:r w:rsidRPr="00085709">
        <w:rPr>
          <w:rFonts w:ascii="Oxfam TSTAR PRO" w:hAnsi="Oxfam TSTAR PRO"/>
        </w:rPr>
        <w:t xml:space="preserve"> years of </w:t>
      </w:r>
      <w:r w:rsidR="002A1FB9" w:rsidRPr="00085709">
        <w:rPr>
          <w:rFonts w:ascii="Oxfam TSTAR PRO" w:hAnsi="Oxfam TSTAR PRO"/>
        </w:rPr>
        <w:t>e</w:t>
      </w:r>
      <w:r w:rsidRPr="00085709">
        <w:rPr>
          <w:rFonts w:ascii="Oxfam TSTAR PRO" w:hAnsi="Oxfam TSTAR PRO"/>
        </w:rPr>
        <w:t xml:space="preserve">xperience and </w:t>
      </w:r>
      <w:r w:rsidR="002A1FB9" w:rsidRPr="00085709">
        <w:rPr>
          <w:rFonts w:ascii="Oxfam TSTAR PRO" w:hAnsi="Oxfam TSTAR PRO"/>
        </w:rPr>
        <w:t>k</w:t>
      </w:r>
      <w:r w:rsidRPr="00085709">
        <w:rPr>
          <w:rFonts w:ascii="Oxfam TSTAR PRO" w:hAnsi="Oxfam TSTAR PRO"/>
        </w:rPr>
        <w:t>nowledge o</w:t>
      </w:r>
      <w:r w:rsidR="002A1FB9" w:rsidRPr="00085709">
        <w:rPr>
          <w:rFonts w:ascii="Oxfam TSTAR PRO" w:hAnsi="Oxfam TSTAR PRO"/>
        </w:rPr>
        <w:t>f</w:t>
      </w:r>
      <w:r w:rsidR="002355C0" w:rsidRPr="00085709">
        <w:rPr>
          <w:rFonts w:ascii="Oxfam TSTAR PRO" w:hAnsi="Oxfam TSTAR PRO"/>
        </w:rPr>
        <w:t xml:space="preserve"> dealing any complaint handling system </w:t>
      </w:r>
      <w:r w:rsidR="00957D3E" w:rsidRPr="00085709">
        <w:rPr>
          <w:rFonts w:ascii="Oxfam TSTAR PRO" w:hAnsi="Oxfam TSTAR PRO"/>
        </w:rPr>
        <w:t xml:space="preserve">and feedback mechanism </w:t>
      </w:r>
      <w:r w:rsidR="002355C0" w:rsidRPr="00085709">
        <w:rPr>
          <w:rFonts w:ascii="Oxfam TSTAR PRO" w:hAnsi="Oxfam TSTAR PRO"/>
        </w:rPr>
        <w:t xml:space="preserve">in any legally registered organization.  </w:t>
      </w:r>
      <w:bookmarkEnd w:id="4"/>
      <w:bookmarkEnd w:id="6"/>
    </w:p>
    <w:p w14:paraId="7C7BBD36" w14:textId="3EB38A16" w:rsidR="00A66A43" w:rsidRPr="0096278F" w:rsidRDefault="0096278F" w:rsidP="0096278F">
      <w:pPr>
        <w:spacing w:after="0"/>
        <w:jc w:val="both"/>
        <w:rPr>
          <w:rFonts w:ascii="Oxfam Headline" w:hAnsi="Oxfam Headline"/>
          <w:b/>
          <w:bCs/>
          <w:color w:val="92D050"/>
          <w:sz w:val="28"/>
          <w:szCs w:val="28"/>
        </w:rPr>
      </w:pPr>
      <w:r>
        <w:rPr>
          <w:rFonts w:ascii="Oxfam Headline" w:hAnsi="Oxfam Headline"/>
          <w:b/>
          <w:bCs/>
          <w:color w:val="92D050"/>
          <w:sz w:val="28"/>
          <w:szCs w:val="28"/>
        </w:rPr>
        <w:t xml:space="preserve">   </w:t>
      </w:r>
      <w:r w:rsidR="00A66A43" w:rsidRPr="0096278F">
        <w:rPr>
          <w:rFonts w:ascii="Oxfam Headline" w:hAnsi="Oxfam Headline"/>
          <w:b/>
          <w:bCs/>
          <w:color w:val="92D050"/>
          <w:sz w:val="28"/>
          <w:szCs w:val="28"/>
        </w:rPr>
        <w:t>Proposal Submission Instructions</w:t>
      </w:r>
    </w:p>
    <w:p w14:paraId="75B35E9C" w14:textId="7D4175A3" w:rsidR="00E076AE" w:rsidRPr="00E076AE" w:rsidRDefault="00A66A43" w:rsidP="00F90D7C">
      <w:pPr>
        <w:pStyle w:val="ListParagraph"/>
        <w:spacing w:after="0"/>
        <w:jc w:val="both"/>
        <w:rPr>
          <w:rFonts w:ascii="Oxfam TSTAR PRO" w:hAnsi="Oxfam TSTAR PRO"/>
        </w:rPr>
      </w:pPr>
      <w:r w:rsidRPr="00E076AE">
        <w:rPr>
          <w:rFonts w:ascii="Oxfam TSTAR PRO" w:hAnsi="Oxfam TSTAR PRO"/>
        </w:rPr>
        <w:t xml:space="preserve">The assignment will require the </w:t>
      </w:r>
      <w:r w:rsidR="00C47978" w:rsidRPr="00E076AE">
        <w:rPr>
          <w:rFonts w:ascii="Oxfam TSTAR PRO" w:hAnsi="Oxfam TSTAR PRO"/>
        </w:rPr>
        <w:t>consultant</w:t>
      </w:r>
      <w:r w:rsidRPr="00E076AE">
        <w:rPr>
          <w:rFonts w:ascii="Oxfam TSTAR PRO" w:hAnsi="Oxfam TSTAR PRO"/>
        </w:rPr>
        <w:t xml:space="preserve"> to submit the following:</w:t>
      </w:r>
    </w:p>
    <w:p w14:paraId="2FA0A689" w14:textId="36D36D26" w:rsidR="00A66A43" w:rsidRPr="00F90D7C" w:rsidRDefault="00A66A43" w:rsidP="00F90D7C">
      <w:pPr>
        <w:pStyle w:val="ListParagraph"/>
        <w:numPr>
          <w:ilvl w:val="0"/>
          <w:numId w:val="61"/>
        </w:numPr>
        <w:spacing w:after="0" w:line="240" w:lineRule="auto"/>
        <w:jc w:val="both"/>
        <w:rPr>
          <w:rFonts w:eastAsia="Times New Roman"/>
        </w:rPr>
      </w:pPr>
      <w:r w:rsidRPr="00E076AE">
        <w:rPr>
          <w:rFonts w:ascii="Oxfam TSTAR PRO" w:hAnsi="Oxfam TSTAR PRO"/>
        </w:rPr>
        <w:t>Technical Proposal</w:t>
      </w:r>
      <w:r w:rsidR="00E076AE" w:rsidRPr="00E076AE">
        <w:rPr>
          <w:rFonts w:ascii="Oxfam TSTAR PRO" w:hAnsi="Oxfam TSTAR PRO"/>
        </w:rPr>
        <w:t xml:space="preserve"> along with financial proposal</w:t>
      </w:r>
      <w:r w:rsidRPr="00E076AE">
        <w:rPr>
          <w:rFonts w:ascii="Oxfam TSTAR PRO" w:hAnsi="Oxfam TSTAR PRO"/>
        </w:rPr>
        <w:t xml:space="preserve"> (not more than five (5) pages)</w:t>
      </w:r>
      <w:r w:rsidR="00E076AE" w:rsidRPr="00E076AE">
        <w:rPr>
          <w:rFonts w:ascii="Oxfam TSTAR PRO" w:hAnsi="Oxfam TSTAR PRO"/>
        </w:rPr>
        <w:t xml:space="preserve"> which reflect value for money. The proposal should provide a deliverable-based </w:t>
      </w:r>
      <w:proofErr w:type="spellStart"/>
      <w:r w:rsidR="00E076AE" w:rsidRPr="00E076AE">
        <w:rPr>
          <w:rFonts w:ascii="Oxfam TSTAR PRO" w:hAnsi="Oxfam TSTAR PRO"/>
        </w:rPr>
        <w:t>workplan</w:t>
      </w:r>
      <w:proofErr w:type="spellEnd"/>
      <w:r w:rsidR="00E076AE" w:rsidRPr="00E076AE">
        <w:rPr>
          <w:rFonts w:ascii="Oxfam TSTAR PRO" w:hAnsi="Oxfam TSTAR PRO"/>
        </w:rPr>
        <w:t xml:space="preserve"> as per workdays of the consultant to have clear idea of value of time and cost to each deliverable. The proposal should also elaborate how Safeguarding will be ensured during execution of the designed process. The consultant or team of consultants should establish their capability reference in relation to the desired scope of work as per </w:t>
      </w:r>
      <w:proofErr w:type="spellStart"/>
      <w:r w:rsidR="00E076AE" w:rsidRPr="00E076AE">
        <w:rPr>
          <w:rFonts w:ascii="Oxfam TSTAR PRO" w:hAnsi="Oxfam TSTAR PRO"/>
        </w:rPr>
        <w:t>ToRs</w:t>
      </w:r>
      <w:proofErr w:type="spellEnd"/>
      <w:r w:rsidR="00E076AE" w:rsidRPr="00E076AE">
        <w:rPr>
          <w:rFonts w:ascii="Oxfam TSTAR PRO" w:hAnsi="Oxfam TSTAR PRO"/>
        </w:rPr>
        <w:t>, besides merely providing the Resume of the proposed team of consultants or individual consultant.</w:t>
      </w:r>
    </w:p>
    <w:p w14:paraId="0CC0B44E" w14:textId="77777777" w:rsidR="00F90D7C" w:rsidRPr="00C87018" w:rsidRDefault="00F90D7C" w:rsidP="00F90D7C">
      <w:pPr>
        <w:pStyle w:val="ListParagraph"/>
        <w:spacing w:after="0" w:line="240" w:lineRule="auto"/>
        <w:jc w:val="both"/>
        <w:rPr>
          <w:rFonts w:eastAsia="Times New Roman"/>
        </w:rPr>
      </w:pPr>
    </w:p>
    <w:p w14:paraId="4121AC3D" w14:textId="0065BE62" w:rsidR="00A66A43" w:rsidRPr="00E076AE" w:rsidRDefault="00A66A43" w:rsidP="00CD5292">
      <w:pPr>
        <w:spacing w:after="0"/>
        <w:ind w:firstLine="360"/>
        <w:jc w:val="both"/>
        <w:rPr>
          <w:rFonts w:ascii="Oxfam TSTAR PRO" w:hAnsi="Oxfam TSTAR PRO"/>
        </w:rPr>
      </w:pPr>
      <w:r w:rsidRPr="00085709">
        <w:rPr>
          <w:rFonts w:ascii="Oxfam TSTAR PRO" w:hAnsi="Oxfam TSTAR PRO"/>
        </w:rPr>
        <w:t>2. Financial Proposal with costs broken down by the following categories</w:t>
      </w:r>
      <w:r w:rsidRPr="00E076AE">
        <w:rPr>
          <w:rFonts w:ascii="Oxfam TSTAR PRO" w:hAnsi="Oxfam TSTAR PRO"/>
        </w:rPr>
        <w:t xml:space="preserve">: </w:t>
      </w:r>
    </w:p>
    <w:p w14:paraId="6F94A353" w14:textId="295EDDA0" w:rsidR="00A66A43" w:rsidRPr="00085709" w:rsidRDefault="00097D1B" w:rsidP="00CD5292">
      <w:pPr>
        <w:pStyle w:val="ListParagraph"/>
        <w:numPr>
          <w:ilvl w:val="0"/>
          <w:numId w:val="33"/>
        </w:numPr>
        <w:spacing w:after="0"/>
        <w:jc w:val="both"/>
        <w:rPr>
          <w:rFonts w:ascii="Oxfam TSTAR PRO" w:hAnsi="Oxfam TSTAR PRO"/>
        </w:rPr>
      </w:pPr>
      <w:r w:rsidRPr="00085709">
        <w:rPr>
          <w:rFonts w:ascii="Oxfam TSTAR PRO" w:hAnsi="Oxfam TSTAR PRO"/>
        </w:rPr>
        <w:t xml:space="preserve">Training plan </w:t>
      </w:r>
      <w:r w:rsidR="00166CCA" w:rsidRPr="00085709">
        <w:rPr>
          <w:rFonts w:ascii="Oxfam TSTAR PRO" w:hAnsi="Oxfam TSTAR PRO"/>
        </w:rPr>
        <w:t>/meetings/review work/events</w:t>
      </w:r>
    </w:p>
    <w:p w14:paraId="0E8DBCE2" w14:textId="69716B3A" w:rsidR="00A66A43" w:rsidRPr="00085709" w:rsidRDefault="00C47978" w:rsidP="00CD5292">
      <w:pPr>
        <w:pStyle w:val="ListParagraph"/>
        <w:numPr>
          <w:ilvl w:val="0"/>
          <w:numId w:val="33"/>
        </w:numPr>
        <w:spacing w:after="0"/>
        <w:jc w:val="both"/>
        <w:rPr>
          <w:rFonts w:ascii="Oxfam TSTAR PRO" w:hAnsi="Oxfam TSTAR PRO"/>
        </w:rPr>
      </w:pPr>
      <w:r w:rsidRPr="00085709">
        <w:rPr>
          <w:rFonts w:ascii="Oxfam TSTAR PRO" w:hAnsi="Oxfam TSTAR PRO"/>
        </w:rPr>
        <w:t xml:space="preserve">Consultancy charges </w:t>
      </w:r>
    </w:p>
    <w:p w14:paraId="5A455572" w14:textId="46568696" w:rsidR="00A66A43" w:rsidRPr="00085709" w:rsidRDefault="00C47978" w:rsidP="00CD5292">
      <w:pPr>
        <w:pStyle w:val="ListParagraph"/>
        <w:numPr>
          <w:ilvl w:val="0"/>
          <w:numId w:val="33"/>
        </w:numPr>
        <w:spacing w:after="0"/>
        <w:jc w:val="both"/>
        <w:rPr>
          <w:rFonts w:ascii="Oxfam TSTAR PRO" w:hAnsi="Oxfam TSTAR PRO"/>
        </w:rPr>
      </w:pPr>
      <w:r w:rsidRPr="00085709">
        <w:rPr>
          <w:rFonts w:ascii="Oxfam TSTAR PRO" w:hAnsi="Oxfam TSTAR PRO"/>
        </w:rPr>
        <w:t xml:space="preserve">Miscellaneous expenses </w:t>
      </w:r>
    </w:p>
    <w:p w14:paraId="379BD12A" w14:textId="71A4F60D" w:rsidR="00F55578" w:rsidRPr="0096278F" w:rsidRDefault="00F55578" w:rsidP="006D7618">
      <w:pPr>
        <w:spacing w:after="0" w:line="240" w:lineRule="auto"/>
        <w:rPr>
          <w:rFonts w:ascii="Oxfam Headline" w:hAnsi="Oxfam Headline"/>
          <w:b/>
          <w:bCs/>
          <w:color w:val="92D050"/>
          <w:sz w:val="28"/>
          <w:szCs w:val="28"/>
        </w:rPr>
      </w:pPr>
      <w:r w:rsidRPr="0096278F">
        <w:rPr>
          <w:rFonts w:ascii="Oxfam Headline" w:hAnsi="Oxfam Headline"/>
          <w:b/>
          <w:bCs/>
          <w:color w:val="92D050"/>
          <w:sz w:val="28"/>
          <w:szCs w:val="28"/>
        </w:rPr>
        <w:t xml:space="preserve">Timeline </w:t>
      </w:r>
    </w:p>
    <w:p w14:paraId="6FB40E59" w14:textId="17938F53" w:rsidR="00F55578" w:rsidRPr="00085709" w:rsidRDefault="00F55578" w:rsidP="00CD5292">
      <w:pPr>
        <w:jc w:val="both"/>
        <w:rPr>
          <w:rFonts w:ascii="Oxfam TSTAR PRO" w:hAnsi="Oxfam TSTAR PRO"/>
          <w:sz w:val="24"/>
          <w:szCs w:val="24"/>
        </w:rPr>
      </w:pPr>
      <w:r w:rsidRPr="00085709">
        <w:rPr>
          <w:rFonts w:ascii="Oxfam TSTAR PRO" w:hAnsi="Oxfam TSTAR PRO"/>
          <w:sz w:val="24"/>
          <w:szCs w:val="24"/>
        </w:rPr>
        <w:t xml:space="preserve">The timeline for this assignment is </w:t>
      </w:r>
      <w:r w:rsidR="0093195F">
        <w:rPr>
          <w:rFonts w:ascii="Oxfam TSTAR PRO" w:hAnsi="Oxfam TSTAR PRO"/>
          <w:sz w:val="24"/>
          <w:szCs w:val="24"/>
        </w:rPr>
        <w:t>4</w:t>
      </w:r>
      <w:r w:rsidR="009F3314" w:rsidRPr="00085709">
        <w:rPr>
          <w:rFonts w:ascii="Oxfam TSTAR PRO" w:hAnsi="Oxfam TSTAR PRO"/>
          <w:sz w:val="24"/>
          <w:szCs w:val="24"/>
        </w:rPr>
        <w:t>5</w:t>
      </w:r>
      <w:r w:rsidRPr="00085709">
        <w:rPr>
          <w:rFonts w:ascii="Oxfam TSTAR PRO" w:hAnsi="Oxfam TSTAR PRO"/>
          <w:sz w:val="24"/>
          <w:szCs w:val="24"/>
        </w:rPr>
        <w:t xml:space="preserve"> working day</w:t>
      </w:r>
      <w:r w:rsidR="00A66A43" w:rsidRPr="00085709">
        <w:rPr>
          <w:rFonts w:ascii="Oxfam TSTAR PRO" w:hAnsi="Oxfam TSTAR PRO"/>
          <w:sz w:val="24"/>
          <w:szCs w:val="24"/>
        </w:rPr>
        <w:t>s</w:t>
      </w:r>
      <w:r w:rsidR="009F3314" w:rsidRPr="00085709">
        <w:rPr>
          <w:rFonts w:ascii="Oxfam TSTAR PRO" w:hAnsi="Oxfam TSTAR PRO"/>
          <w:sz w:val="24"/>
          <w:szCs w:val="24"/>
        </w:rPr>
        <w:t xml:space="preserve"> </w:t>
      </w:r>
      <w:r w:rsidRPr="00085709">
        <w:rPr>
          <w:rFonts w:ascii="Oxfam TSTAR PRO" w:hAnsi="Oxfam TSTAR PRO"/>
          <w:sz w:val="24"/>
          <w:szCs w:val="24"/>
        </w:rPr>
        <w:t xml:space="preserve">which </w:t>
      </w:r>
      <w:r w:rsidR="00A66A43" w:rsidRPr="00085709">
        <w:rPr>
          <w:rFonts w:ascii="Oxfam TSTAR PRO" w:hAnsi="Oxfam TSTAR PRO"/>
          <w:sz w:val="24"/>
          <w:szCs w:val="24"/>
        </w:rPr>
        <w:t xml:space="preserve">includes </w:t>
      </w:r>
      <w:r w:rsidR="00C16175" w:rsidRPr="00085709">
        <w:rPr>
          <w:rFonts w:ascii="Oxfam TSTAR PRO" w:hAnsi="Oxfam TSTAR PRO"/>
          <w:sz w:val="24"/>
          <w:szCs w:val="24"/>
        </w:rPr>
        <w:t>all deliverables</w:t>
      </w:r>
      <w:r w:rsidRPr="00085709">
        <w:rPr>
          <w:rFonts w:ascii="Oxfam TSTAR PRO" w:hAnsi="Oxfam TSTAR PRO"/>
          <w:sz w:val="24"/>
          <w:szCs w:val="24"/>
        </w:rPr>
        <w:t xml:space="preserve">. </w:t>
      </w:r>
      <w:bookmarkStart w:id="7" w:name="_GoBack"/>
      <w:bookmarkEnd w:id="7"/>
    </w:p>
    <w:p w14:paraId="57252B77" w14:textId="4110994C" w:rsidR="00044BE2" w:rsidRPr="0096278F" w:rsidRDefault="00044BE2" w:rsidP="0096278F">
      <w:pPr>
        <w:spacing w:after="0" w:line="240" w:lineRule="auto"/>
        <w:rPr>
          <w:rFonts w:ascii="Oxfam Headline" w:hAnsi="Oxfam Headline"/>
          <w:b/>
          <w:bCs/>
          <w:color w:val="92D050"/>
          <w:sz w:val="28"/>
          <w:szCs w:val="28"/>
        </w:rPr>
      </w:pPr>
      <w:r w:rsidRPr="0096278F">
        <w:rPr>
          <w:rFonts w:ascii="Oxfam Headline" w:hAnsi="Oxfam Headline"/>
          <w:b/>
          <w:bCs/>
          <w:color w:val="92D050"/>
          <w:sz w:val="28"/>
          <w:szCs w:val="28"/>
        </w:rPr>
        <w:t>Reporting</w:t>
      </w:r>
    </w:p>
    <w:p w14:paraId="48015004" w14:textId="5DE473D9" w:rsidR="00044BE2" w:rsidRPr="00085709" w:rsidRDefault="00044BE2" w:rsidP="00CD5292">
      <w:pPr>
        <w:jc w:val="both"/>
        <w:rPr>
          <w:rFonts w:ascii="Oxfam TSTAR PRO" w:hAnsi="Oxfam TSTAR PRO" w:cstheme="minorHAnsi"/>
        </w:rPr>
      </w:pPr>
      <w:r w:rsidRPr="00085709">
        <w:rPr>
          <w:rFonts w:ascii="Oxfam TSTAR PRO" w:hAnsi="Oxfam TSTAR PRO" w:cstheme="minorHAnsi"/>
        </w:rPr>
        <w:t xml:space="preserve">The consultant will report to the </w:t>
      </w:r>
      <w:r w:rsidR="00166CCA" w:rsidRPr="00085709">
        <w:rPr>
          <w:rFonts w:ascii="Oxfam TSTAR PRO" w:hAnsi="Oxfam TSTAR PRO" w:cstheme="minorHAnsi"/>
        </w:rPr>
        <w:t>Focal Person</w:t>
      </w:r>
      <w:r w:rsidR="00B4416D" w:rsidRPr="00085709">
        <w:rPr>
          <w:rFonts w:ascii="Oxfam TSTAR PRO" w:hAnsi="Oxfam TSTAR PRO" w:cstheme="minorHAnsi"/>
        </w:rPr>
        <w:t xml:space="preserve"> </w:t>
      </w:r>
      <w:r w:rsidR="00F92AC2" w:rsidRPr="00085709">
        <w:rPr>
          <w:rFonts w:ascii="Oxfam TSTAR PRO" w:hAnsi="Oxfam TSTAR PRO" w:cstheme="minorHAnsi"/>
        </w:rPr>
        <w:t xml:space="preserve">in </w:t>
      </w:r>
      <w:r w:rsidR="00166CCA" w:rsidRPr="00085709">
        <w:rPr>
          <w:rFonts w:ascii="Oxfam TSTAR PRO" w:hAnsi="Oxfam TSTAR PRO" w:cstheme="minorHAnsi"/>
        </w:rPr>
        <w:t>Oxfam/MDF</w:t>
      </w:r>
      <w:r w:rsidRPr="00085709">
        <w:rPr>
          <w:rFonts w:ascii="Oxfam TSTAR PRO" w:hAnsi="Oxfam TSTAR PRO" w:cstheme="minorHAnsi"/>
        </w:rPr>
        <w:t xml:space="preserve"> throughout the assignment.</w:t>
      </w:r>
    </w:p>
    <w:p w14:paraId="756796D8" w14:textId="0DADEFBA" w:rsidR="00044BE2" w:rsidRPr="00085709" w:rsidRDefault="00044BE2" w:rsidP="00CD5292">
      <w:pPr>
        <w:widowControl w:val="0"/>
        <w:autoSpaceDE w:val="0"/>
        <w:autoSpaceDN w:val="0"/>
        <w:adjustRightInd w:val="0"/>
        <w:jc w:val="both"/>
        <w:rPr>
          <w:rFonts w:ascii="Oxfam TSTAR PRO" w:hAnsi="Oxfam TSTAR PRO" w:cstheme="minorHAnsi"/>
        </w:rPr>
      </w:pPr>
      <w:r w:rsidRPr="00085709">
        <w:rPr>
          <w:rFonts w:ascii="Oxfam TSTAR PRO" w:hAnsi="Oxfam TSTAR PRO" w:cstheme="minorHAnsi"/>
        </w:rPr>
        <w:t>The tentative plan for payment to the consultant would be as follows:</w:t>
      </w:r>
    </w:p>
    <w:p w14:paraId="2212E42B" w14:textId="25772E0B" w:rsidR="00044BE2" w:rsidRPr="00085709" w:rsidRDefault="00044BE2" w:rsidP="00CD5292">
      <w:pPr>
        <w:pStyle w:val="ListParagraph"/>
        <w:numPr>
          <w:ilvl w:val="0"/>
          <w:numId w:val="55"/>
        </w:numPr>
        <w:spacing w:after="160" w:line="259" w:lineRule="auto"/>
        <w:jc w:val="both"/>
        <w:rPr>
          <w:rFonts w:ascii="Oxfam TSTAR PRO" w:hAnsi="Oxfam TSTAR PRO" w:cstheme="minorHAnsi"/>
          <w:color w:val="000000" w:themeColor="text1"/>
        </w:rPr>
      </w:pPr>
      <w:r w:rsidRPr="00085709">
        <w:rPr>
          <w:rFonts w:ascii="Oxfam TSTAR PRO" w:hAnsi="Oxfam TSTAR PRO" w:cstheme="minorHAnsi"/>
          <w:color w:val="000000" w:themeColor="text1"/>
        </w:rPr>
        <w:t xml:space="preserve">20 % upon </w:t>
      </w:r>
      <w:r w:rsidR="00097D1B" w:rsidRPr="00085709">
        <w:rPr>
          <w:rFonts w:ascii="Oxfam TSTAR PRO" w:hAnsi="Oxfam TSTAR PRO" w:cstheme="minorHAnsi"/>
          <w:color w:val="000000" w:themeColor="text1"/>
        </w:rPr>
        <w:t>submission of initial report which should cover at least three meetings (with MDF/Oxfam and WDD) and submission of tentative training plan</w:t>
      </w:r>
      <w:r w:rsidR="00F672FB" w:rsidRPr="00085709">
        <w:rPr>
          <w:rFonts w:ascii="Oxfam TSTAR PRO" w:hAnsi="Oxfam TSTAR PRO" w:cstheme="minorHAnsi"/>
          <w:color w:val="000000" w:themeColor="text1"/>
        </w:rPr>
        <w:t xml:space="preserve"> and work plan. The content will be vetted by Oxfam, MDF and WDD. </w:t>
      </w:r>
      <w:r w:rsidR="00F672FB" w:rsidRPr="00085709" w:rsidDel="00F672FB">
        <w:rPr>
          <w:rFonts w:ascii="Oxfam TSTAR PRO" w:hAnsi="Oxfam TSTAR PRO" w:cstheme="minorHAnsi"/>
          <w:color w:val="000000" w:themeColor="text1"/>
        </w:rPr>
        <w:t xml:space="preserve"> </w:t>
      </w:r>
    </w:p>
    <w:p w14:paraId="0FD051A8" w14:textId="77777777" w:rsidR="009F3314" w:rsidRPr="00085709" w:rsidRDefault="00873993" w:rsidP="00CD5292">
      <w:pPr>
        <w:pStyle w:val="ListParagraph"/>
        <w:numPr>
          <w:ilvl w:val="0"/>
          <w:numId w:val="55"/>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cstheme="minorHAnsi"/>
        </w:rPr>
        <w:lastRenderedPageBreak/>
        <w:t>3</w:t>
      </w:r>
      <w:r w:rsidR="00044BE2" w:rsidRPr="00085709">
        <w:rPr>
          <w:rFonts w:ascii="Oxfam TSTAR PRO" w:hAnsi="Oxfam TSTAR PRO" w:cstheme="minorHAnsi"/>
        </w:rPr>
        <w:t xml:space="preserve">0 % upon </w:t>
      </w:r>
      <w:r w:rsidR="00097D1B" w:rsidRPr="00085709">
        <w:rPr>
          <w:rFonts w:ascii="Oxfam TSTAR PRO" w:hAnsi="Oxfam TSTAR PRO" w:cstheme="minorHAnsi"/>
          <w:color w:val="000000" w:themeColor="text1"/>
        </w:rPr>
        <w:t>completing the training with the approved training manual (approved by Oxfam/MDF/WDD)</w:t>
      </w:r>
      <w:r w:rsidR="00044BE2" w:rsidRPr="00085709">
        <w:rPr>
          <w:rFonts w:ascii="Oxfam TSTAR PRO" w:hAnsi="Oxfam TSTAR PRO" w:cstheme="minorHAnsi"/>
          <w:color w:val="000000" w:themeColor="text1"/>
        </w:rPr>
        <w:t xml:space="preserve"> </w:t>
      </w:r>
    </w:p>
    <w:p w14:paraId="176708DC" w14:textId="45D94ACF" w:rsidR="00044BE2" w:rsidRPr="00085709" w:rsidRDefault="00873993" w:rsidP="00CD5292">
      <w:pPr>
        <w:pStyle w:val="ListParagraph"/>
        <w:numPr>
          <w:ilvl w:val="0"/>
          <w:numId w:val="55"/>
        </w:numPr>
        <w:shd w:val="clear" w:color="auto" w:fill="FFFFFF"/>
        <w:spacing w:before="100" w:beforeAutospacing="1" w:after="100" w:afterAutospacing="1" w:line="240" w:lineRule="auto"/>
        <w:jc w:val="both"/>
        <w:rPr>
          <w:rFonts w:ascii="Oxfam TSTAR PRO" w:hAnsi="Oxfam TSTAR PRO"/>
        </w:rPr>
      </w:pPr>
      <w:r w:rsidRPr="00085709">
        <w:rPr>
          <w:rFonts w:ascii="Oxfam TSTAR PRO" w:hAnsi="Oxfam TSTAR PRO" w:cstheme="minorHAnsi"/>
        </w:rPr>
        <w:t>5</w:t>
      </w:r>
      <w:r w:rsidR="00044BE2" w:rsidRPr="00085709">
        <w:rPr>
          <w:rFonts w:ascii="Oxfam TSTAR PRO" w:hAnsi="Oxfam TSTAR PRO" w:cstheme="minorHAnsi"/>
        </w:rPr>
        <w:t>0 % upon submission</w:t>
      </w:r>
      <w:r w:rsidR="00097D1B" w:rsidRPr="00085709">
        <w:rPr>
          <w:rFonts w:ascii="Oxfam TSTAR PRO" w:hAnsi="Oxfam TSTAR PRO" w:cstheme="minorHAnsi"/>
        </w:rPr>
        <w:t xml:space="preserve"> of</w:t>
      </w:r>
      <w:r w:rsidR="00044BE2" w:rsidRPr="00085709">
        <w:rPr>
          <w:rFonts w:ascii="Oxfam TSTAR PRO" w:hAnsi="Oxfam TSTAR PRO" w:cstheme="minorHAnsi"/>
          <w:color w:val="000000" w:themeColor="text1"/>
        </w:rPr>
        <w:t xml:space="preserve"> </w:t>
      </w:r>
      <w:r w:rsidR="00B4416D" w:rsidRPr="00085709">
        <w:rPr>
          <w:rFonts w:ascii="Oxfam TSTAR PRO" w:hAnsi="Oxfam TSTAR PRO" w:cstheme="minorHAnsi"/>
          <w:color w:val="000000" w:themeColor="text1"/>
        </w:rPr>
        <w:t>all deliverables</w:t>
      </w:r>
      <w:r w:rsidR="006D62F1" w:rsidRPr="00085709">
        <w:rPr>
          <w:rFonts w:ascii="Oxfam TSTAR PRO" w:hAnsi="Oxfam TSTAR PRO" w:cstheme="minorHAnsi"/>
          <w:color w:val="000000" w:themeColor="text1"/>
        </w:rPr>
        <w:t xml:space="preserve"> (final training report, presentation, pictures</w:t>
      </w:r>
      <w:r w:rsidR="00B614D8" w:rsidRPr="00085709">
        <w:rPr>
          <w:rFonts w:ascii="Oxfam TSTAR PRO" w:hAnsi="Oxfam TSTAR PRO" w:cstheme="minorHAnsi"/>
          <w:color w:val="000000" w:themeColor="text1"/>
        </w:rPr>
        <w:t>,</w:t>
      </w:r>
      <w:r w:rsidR="00B614D8" w:rsidRPr="00085709">
        <w:rPr>
          <w:rFonts w:ascii="Oxfam TSTAR PRO" w:hAnsi="Oxfam TSTAR PRO"/>
        </w:rPr>
        <w:t xml:space="preserve"> performance improvement plan – learning from complaints, pre and post training evaluation reports and comparison report)</w:t>
      </w:r>
      <w:r w:rsidR="00135E70" w:rsidRPr="00085709">
        <w:rPr>
          <w:rFonts w:ascii="Oxfam TSTAR PRO" w:hAnsi="Oxfam TSTAR PRO"/>
        </w:rPr>
        <w:t>.</w:t>
      </w:r>
    </w:p>
    <w:p w14:paraId="2E241C39" w14:textId="77777777" w:rsidR="00044BE2" w:rsidRPr="0096278F" w:rsidRDefault="00044BE2" w:rsidP="00F019A0">
      <w:pPr>
        <w:spacing w:after="0" w:line="240" w:lineRule="auto"/>
        <w:jc w:val="both"/>
        <w:rPr>
          <w:rFonts w:ascii="Oxfam Headline" w:hAnsi="Oxfam Headline"/>
          <w:b/>
          <w:bCs/>
          <w:color w:val="92D050"/>
          <w:sz w:val="28"/>
          <w:szCs w:val="28"/>
        </w:rPr>
      </w:pPr>
      <w:r w:rsidRPr="0096278F">
        <w:rPr>
          <w:rFonts w:ascii="Oxfam Headline" w:hAnsi="Oxfam Headline"/>
          <w:b/>
          <w:bCs/>
          <w:color w:val="92D050"/>
          <w:sz w:val="28"/>
          <w:szCs w:val="28"/>
        </w:rPr>
        <w:t>Selection Process and Evaluation Criteria</w:t>
      </w:r>
    </w:p>
    <w:p w14:paraId="3A5B8A41" w14:textId="77777777" w:rsidR="00044BE2" w:rsidRPr="00085709" w:rsidRDefault="00044BE2"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All the proposals will be evaluated through a competitive selection process based on the following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02"/>
        <w:gridCol w:w="3081"/>
      </w:tblGrid>
      <w:tr w:rsidR="00044BE2" w:rsidRPr="00085709" w14:paraId="66F6F9FF" w14:textId="77777777" w:rsidTr="00AB6BB6">
        <w:tc>
          <w:tcPr>
            <w:tcW w:w="959" w:type="dxa"/>
            <w:shd w:val="clear" w:color="auto" w:fill="auto"/>
          </w:tcPr>
          <w:p w14:paraId="64D3A765" w14:textId="77777777" w:rsidR="00044BE2" w:rsidRPr="00085709" w:rsidRDefault="00044BE2" w:rsidP="00F019A0">
            <w:pPr>
              <w:spacing w:after="0" w:line="240" w:lineRule="auto"/>
              <w:jc w:val="both"/>
              <w:rPr>
                <w:rFonts w:ascii="Oxfam TSTAR PRO" w:hAnsi="Oxfam TSTAR PRO" w:cstheme="minorHAnsi"/>
                <w:b/>
                <w:bCs/>
                <w:color w:val="000000"/>
                <w:lang w:eastAsia="en-GB"/>
              </w:rPr>
            </w:pPr>
            <w:r w:rsidRPr="00085709">
              <w:rPr>
                <w:rFonts w:ascii="Oxfam TSTAR PRO" w:hAnsi="Oxfam TSTAR PRO" w:cstheme="minorHAnsi"/>
                <w:b/>
                <w:bCs/>
                <w:color w:val="000000"/>
                <w:lang w:eastAsia="en-GB"/>
              </w:rPr>
              <w:t>Sr.no</w:t>
            </w:r>
          </w:p>
        </w:tc>
        <w:tc>
          <w:tcPr>
            <w:tcW w:w="5202" w:type="dxa"/>
            <w:shd w:val="clear" w:color="auto" w:fill="auto"/>
          </w:tcPr>
          <w:p w14:paraId="26C9A7FB" w14:textId="77777777" w:rsidR="00044BE2" w:rsidRPr="00085709" w:rsidRDefault="00044BE2" w:rsidP="00F019A0">
            <w:pPr>
              <w:spacing w:after="0" w:line="240" w:lineRule="auto"/>
              <w:jc w:val="both"/>
              <w:rPr>
                <w:rFonts w:ascii="Oxfam TSTAR PRO" w:hAnsi="Oxfam TSTAR PRO" w:cstheme="minorHAnsi"/>
                <w:b/>
                <w:bCs/>
                <w:color w:val="000000"/>
                <w:lang w:eastAsia="en-GB"/>
              </w:rPr>
            </w:pPr>
            <w:r w:rsidRPr="00085709">
              <w:rPr>
                <w:rFonts w:ascii="Oxfam TSTAR PRO" w:hAnsi="Oxfam TSTAR PRO" w:cstheme="minorHAnsi"/>
                <w:b/>
                <w:bCs/>
                <w:color w:val="000000"/>
                <w:lang w:eastAsia="en-GB"/>
              </w:rPr>
              <w:t>Description of Items</w:t>
            </w:r>
          </w:p>
        </w:tc>
        <w:tc>
          <w:tcPr>
            <w:tcW w:w="3081" w:type="dxa"/>
            <w:shd w:val="clear" w:color="auto" w:fill="auto"/>
          </w:tcPr>
          <w:p w14:paraId="213E1D4E" w14:textId="77777777" w:rsidR="00044BE2" w:rsidRPr="00085709" w:rsidRDefault="00044BE2" w:rsidP="00F019A0">
            <w:pPr>
              <w:spacing w:after="0" w:line="240" w:lineRule="auto"/>
              <w:jc w:val="both"/>
              <w:rPr>
                <w:rFonts w:ascii="Oxfam TSTAR PRO" w:hAnsi="Oxfam TSTAR PRO" w:cstheme="minorHAnsi"/>
                <w:b/>
                <w:bCs/>
                <w:color w:val="000000"/>
                <w:lang w:eastAsia="en-GB"/>
              </w:rPr>
            </w:pPr>
            <w:r w:rsidRPr="00085709">
              <w:rPr>
                <w:rFonts w:ascii="Oxfam TSTAR PRO" w:hAnsi="Oxfam TSTAR PRO" w:cstheme="minorHAnsi"/>
                <w:b/>
                <w:bCs/>
                <w:color w:val="000000"/>
                <w:lang w:eastAsia="en-GB"/>
              </w:rPr>
              <w:t>Evaluation Points</w:t>
            </w:r>
          </w:p>
        </w:tc>
      </w:tr>
      <w:tr w:rsidR="00044BE2" w:rsidRPr="00085709" w14:paraId="19C76575" w14:textId="77777777" w:rsidTr="00AB6BB6">
        <w:tc>
          <w:tcPr>
            <w:tcW w:w="959" w:type="dxa"/>
            <w:shd w:val="clear" w:color="auto" w:fill="auto"/>
          </w:tcPr>
          <w:p w14:paraId="2BE1A279" w14:textId="388232ED" w:rsidR="00044BE2" w:rsidRPr="00085709" w:rsidRDefault="00044BE2" w:rsidP="00F019A0">
            <w:pPr>
              <w:pStyle w:val="ListParagraph"/>
              <w:numPr>
                <w:ilvl w:val="0"/>
                <w:numId w:val="44"/>
              </w:numPr>
              <w:spacing w:after="0" w:line="240" w:lineRule="auto"/>
              <w:jc w:val="both"/>
              <w:rPr>
                <w:rFonts w:ascii="Oxfam TSTAR PRO" w:hAnsi="Oxfam TSTAR PRO" w:cstheme="minorHAnsi"/>
                <w:bCs/>
                <w:color w:val="000000"/>
                <w:lang w:eastAsia="en-GB"/>
              </w:rPr>
            </w:pPr>
          </w:p>
        </w:tc>
        <w:tc>
          <w:tcPr>
            <w:tcW w:w="5202" w:type="dxa"/>
            <w:shd w:val="clear" w:color="auto" w:fill="auto"/>
          </w:tcPr>
          <w:p w14:paraId="0A22D8F2" w14:textId="0A76FA7D" w:rsidR="00044BE2" w:rsidRPr="00085709" w:rsidRDefault="00044BE2"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 xml:space="preserve">Profile and Technical Proposal </w:t>
            </w:r>
          </w:p>
        </w:tc>
        <w:tc>
          <w:tcPr>
            <w:tcW w:w="3081" w:type="dxa"/>
            <w:shd w:val="clear" w:color="auto" w:fill="auto"/>
          </w:tcPr>
          <w:p w14:paraId="75E97F59" w14:textId="682E22F3" w:rsidR="00044BE2" w:rsidRPr="00085709" w:rsidRDefault="003F543C"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3</w:t>
            </w:r>
            <w:r w:rsidR="00F672FB" w:rsidRPr="00085709">
              <w:rPr>
                <w:rFonts w:ascii="Oxfam TSTAR PRO" w:hAnsi="Oxfam TSTAR PRO" w:cstheme="minorHAnsi"/>
                <w:bCs/>
                <w:color w:val="000000"/>
                <w:lang w:eastAsia="en-GB"/>
              </w:rPr>
              <w:t>5</w:t>
            </w:r>
          </w:p>
        </w:tc>
      </w:tr>
      <w:tr w:rsidR="003F543C" w:rsidRPr="00085709" w14:paraId="156B34F0" w14:textId="77777777" w:rsidTr="00AB6BB6">
        <w:tc>
          <w:tcPr>
            <w:tcW w:w="959" w:type="dxa"/>
            <w:shd w:val="clear" w:color="auto" w:fill="auto"/>
          </w:tcPr>
          <w:p w14:paraId="574C10AA" w14:textId="77777777" w:rsidR="003F543C" w:rsidRPr="00085709" w:rsidRDefault="003F543C" w:rsidP="00F019A0">
            <w:pPr>
              <w:pStyle w:val="ListParagraph"/>
              <w:numPr>
                <w:ilvl w:val="0"/>
                <w:numId w:val="44"/>
              </w:numPr>
              <w:spacing w:after="0" w:line="240" w:lineRule="auto"/>
              <w:jc w:val="both"/>
              <w:rPr>
                <w:rFonts w:ascii="Oxfam TSTAR PRO" w:hAnsi="Oxfam TSTAR PRO" w:cstheme="minorHAnsi"/>
                <w:bCs/>
                <w:color w:val="000000"/>
                <w:lang w:eastAsia="en-GB"/>
              </w:rPr>
            </w:pPr>
          </w:p>
        </w:tc>
        <w:tc>
          <w:tcPr>
            <w:tcW w:w="5202" w:type="dxa"/>
            <w:shd w:val="clear" w:color="auto" w:fill="auto"/>
          </w:tcPr>
          <w:p w14:paraId="1C283834" w14:textId="592D8BA1" w:rsidR="003F543C" w:rsidRPr="00085709" w:rsidRDefault="003F543C"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Proposed Methodology and work plan</w:t>
            </w:r>
          </w:p>
        </w:tc>
        <w:tc>
          <w:tcPr>
            <w:tcW w:w="3081" w:type="dxa"/>
            <w:shd w:val="clear" w:color="auto" w:fill="auto"/>
          </w:tcPr>
          <w:p w14:paraId="4E00F2B0" w14:textId="43527282" w:rsidR="003F543C" w:rsidRPr="00085709" w:rsidRDefault="003F543C"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30</w:t>
            </w:r>
          </w:p>
        </w:tc>
      </w:tr>
      <w:tr w:rsidR="00044BE2" w:rsidRPr="00085709" w14:paraId="4E9F7FDB" w14:textId="77777777" w:rsidTr="00AB6BB6">
        <w:tc>
          <w:tcPr>
            <w:tcW w:w="959" w:type="dxa"/>
            <w:shd w:val="clear" w:color="auto" w:fill="auto"/>
          </w:tcPr>
          <w:p w14:paraId="118BF12E" w14:textId="75E88CBB" w:rsidR="00044BE2" w:rsidRPr="00085709" w:rsidRDefault="00044BE2" w:rsidP="00F019A0">
            <w:pPr>
              <w:pStyle w:val="ListParagraph"/>
              <w:numPr>
                <w:ilvl w:val="0"/>
                <w:numId w:val="44"/>
              </w:numPr>
              <w:spacing w:after="0" w:line="240" w:lineRule="auto"/>
              <w:jc w:val="both"/>
              <w:rPr>
                <w:rFonts w:ascii="Oxfam TSTAR PRO" w:hAnsi="Oxfam TSTAR PRO" w:cstheme="minorHAnsi"/>
                <w:bCs/>
                <w:color w:val="000000"/>
                <w:lang w:eastAsia="en-GB"/>
              </w:rPr>
            </w:pPr>
          </w:p>
        </w:tc>
        <w:tc>
          <w:tcPr>
            <w:tcW w:w="5202" w:type="dxa"/>
            <w:shd w:val="clear" w:color="auto" w:fill="auto"/>
          </w:tcPr>
          <w:p w14:paraId="40B0239D" w14:textId="7D8BD7F1" w:rsidR="00044BE2" w:rsidRPr="00085709" w:rsidRDefault="003F543C"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 xml:space="preserve">Team </w:t>
            </w:r>
            <w:r w:rsidR="001F6CD7" w:rsidRPr="00085709">
              <w:rPr>
                <w:rFonts w:ascii="Oxfam TSTAR PRO" w:hAnsi="Oxfam TSTAR PRO" w:cstheme="minorHAnsi"/>
                <w:bCs/>
                <w:color w:val="000000"/>
                <w:lang w:eastAsia="en-GB"/>
              </w:rPr>
              <w:t>CVs for the assignment</w:t>
            </w:r>
            <w:r w:rsidR="00DB63F3" w:rsidRPr="00085709">
              <w:rPr>
                <w:rFonts w:ascii="Oxfam TSTAR PRO" w:hAnsi="Oxfam TSTAR PRO" w:cstheme="minorHAnsi"/>
                <w:bCs/>
                <w:color w:val="000000"/>
                <w:lang w:eastAsia="en-GB"/>
              </w:rPr>
              <w:t xml:space="preserve"> (if necessary)</w:t>
            </w:r>
          </w:p>
        </w:tc>
        <w:tc>
          <w:tcPr>
            <w:tcW w:w="3081" w:type="dxa"/>
            <w:shd w:val="clear" w:color="auto" w:fill="auto"/>
          </w:tcPr>
          <w:p w14:paraId="405316D3" w14:textId="0B359374" w:rsidR="00044BE2" w:rsidRPr="00085709" w:rsidRDefault="00F672FB"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10</w:t>
            </w:r>
          </w:p>
        </w:tc>
      </w:tr>
      <w:tr w:rsidR="00044BE2" w:rsidRPr="00085709" w14:paraId="1479E6B2" w14:textId="77777777" w:rsidTr="00AB6BB6">
        <w:tc>
          <w:tcPr>
            <w:tcW w:w="959" w:type="dxa"/>
            <w:shd w:val="clear" w:color="auto" w:fill="auto"/>
          </w:tcPr>
          <w:p w14:paraId="57F8E147" w14:textId="756BCB94" w:rsidR="00044BE2" w:rsidRPr="00085709" w:rsidRDefault="00044BE2" w:rsidP="00F019A0">
            <w:pPr>
              <w:pStyle w:val="ListParagraph"/>
              <w:numPr>
                <w:ilvl w:val="0"/>
                <w:numId w:val="44"/>
              </w:numPr>
              <w:spacing w:after="0" w:line="240" w:lineRule="auto"/>
              <w:jc w:val="both"/>
              <w:rPr>
                <w:rFonts w:ascii="Oxfam TSTAR PRO" w:hAnsi="Oxfam TSTAR PRO" w:cstheme="minorHAnsi"/>
                <w:bCs/>
                <w:color w:val="000000"/>
                <w:lang w:eastAsia="en-GB"/>
              </w:rPr>
            </w:pPr>
          </w:p>
        </w:tc>
        <w:tc>
          <w:tcPr>
            <w:tcW w:w="5202" w:type="dxa"/>
            <w:shd w:val="clear" w:color="auto" w:fill="auto"/>
          </w:tcPr>
          <w:p w14:paraId="01E75024" w14:textId="77777777" w:rsidR="00044BE2" w:rsidRPr="00085709" w:rsidRDefault="00044BE2"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Proposed Budget</w:t>
            </w:r>
          </w:p>
        </w:tc>
        <w:tc>
          <w:tcPr>
            <w:tcW w:w="3081" w:type="dxa"/>
            <w:shd w:val="clear" w:color="auto" w:fill="auto"/>
          </w:tcPr>
          <w:p w14:paraId="21FA2569" w14:textId="216685AF" w:rsidR="00044BE2" w:rsidRPr="00085709" w:rsidRDefault="003F543C" w:rsidP="00F019A0">
            <w:pPr>
              <w:spacing w:after="0" w:line="240" w:lineRule="auto"/>
              <w:jc w:val="both"/>
              <w:rPr>
                <w:rFonts w:ascii="Oxfam TSTAR PRO" w:hAnsi="Oxfam TSTAR PRO" w:cstheme="minorHAnsi"/>
                <w:bCs/>
                <w:color w:val="000000"/>
                <w:lang w:eastAsia="en-GB"/>
              </w:rPr>
            </w:pPr>
            <w:r w:rsidRPr="00085709">
              <w:rPr>
                <w:rFonts w:ascii="Oxfam TSTAR PRO" w:hAnsi="Oxfam TSTAR PRO" w:cstheme="minorHAnsi"/>
                <w:bCs/>
                <w:color w:val="000000"/>
                <w:lang w:eastAsia="en-GB"/>
              </w:rPr>
              <w:t>2</w:t>
            </w:r>
            <w:r w:rsidR="00F672FB" w:rsidRPr="00085709">
              <w:rPr>
                <w:rFonts w:ascii="Oxfam TSTAR PRO" w:hAnsi="Oxfam TSTAR PRO" w:cstheme="minorHAnsi"/>
                <w:bCs/>
                <w:color w:val="000000"/>
                <w:lang w:eastAsia="en-GB"/>
              </w:rPr>
              <w:t>5</w:t>
            </w:r>
          </w:p>
        </w:tc>
      </w:tr>
    </w:tbl>
    <w:p w14:paraId="2393F1F7" w14:textId="77777777" w:rsidR="00044BE2" w:rsidRPr="00085709" w:rsidRDefault="00044BE2" w:rsidP="00CD5292">
      <w:pPr>
        <w:spacing w:after="0"/>
        <w:jc w:val="both"/>
        <w:rPr>
          <w:rFonts w:ascii="Oxfam TSTAR PRO" w:hAnsi="Oxfam TSTAR PRO"/>
          <w:b/>
          <w:bCs/>
          <w:color w:val="92D050"/>
          <w:sz w:val="28"/>
          <w:szCs w:val="28"/>
        </w:rPr>
      </w:pPr>
    </w:p>
    <w:p w14:paraId="7DB64627" w14:textId="77777777" w:rsidR="00044BE2" w:rsidRPr="0096278F" w:rsidRDefault="00044BE2" w:rsidP="0096278F">
      <w:pPr>
        <w:spacing w:after="0" w:line="240" w:lineRule="auto"/>
        <w:jc w:val="both"/>
        <w:rPr>
          <w:rFonts w:ascii="Oxfam Headline" w:hAnsi="Oxfam Headline"/>
          <w:b/>
          <w:bCs/>
          <w:color w:val="92D050"/>
          <w:sz w:val="28"/>
          <w:szCs w:val="28"/>
        </w:rPr>
      </w:pPr>
      <w:r w:rsidRPr="0096278F">
        <w:rPr>
          <w:rFonts w:ascii="Oxfam Headline" w:hAnsi="Oxfam Headline"/>
          <w:b/>
          <w:bCs/>
          <w:color w:val="92D050"/>
          <w:sz w:val="28"/>
          <w:szCs w:val="28"/>
        </w:rPr>
        <w:t>Deadline and Procedure for Submission of Proposals</w:t>
      </w:r>
    </w:p>
    <w:p w14:paraId="54AE3390" w14:textId="0F95C8AE" w:rsidR="00044BE2" w:rsidRPr="00085709" w:rsidRDefault="00044BE2" w:rsidP="00CD5292">
      <w:pPr>
        <w:jc w:val="both"/>
        <w:rPr>
          <w:rFonts w:ascii="Oxfam TSTAR PRO" w:hAnsi="Oxfam TSTAR PRO" w:cstheme="minorHAnsi"/>
          <w:b/>
          <w:bCs/>
          <w:color w:val="000000" w:themeColor="text1"/>
          <w:lang w:val="en-GB"/>
        </w:rPr>
      </w:pPr>
      <w:r w:rsidRPr="00085709">
        <w:rPr>
          <w:rFonts w:ascii="Oxfam TSTAR PRO" w:hAnsi="Oxfam TSTAR PRO" w:cstheme="minorHAnsi"/>
          <w:color w:val="000000" w:themeColor="text1"/>
          <w:lang w:val="en-GB"/>
        </w:rPr>
        <w:t>The deadline for submission of proposals is</w:t>
      </w:r>
      <w:r w:rsidR="00442F3B" w:rsidRPr="00085709">
        <w:rPr>
          <w:rFonts w:ascii="Oxfam TSTAR PRO" w:hAnsi="Oxfam TSTAR PRO" w:cstheme="minorHAnsi"/>
          <w:color w:val="000000" w:themeColor="text1"/>
          <w:lang w:val="en-GB"/>
        </w:rPr>
        <w:t xml:space="preserve"> </w:t>
      </w:r>
      <w:r w:rsidR="00BC4C89" w:rsidRPr="00085709">
        <w:rPr>
          <w:rFonts w:ascii="Oxfam TSTAR PRO" w:hAnsi="Oxfam TSTAR PRO" w:cstheme="minorHAnsi"/>
          <w:color w:val="000000" w:themeColor="text1"/>
          <w:lang w:val="en-GB"/>
        </w:rPr>
        <w:t xml:space="preserve">by or before </w:t>
      </w:r>
      <w:r w:rsidR="00D27BB0" w:rsidRPr="00085709">
        <w:rPr>
          <w:rFonts w:ascii="Oxfam TSTAR PRO" w:hAnsi="Oxfam TSTAR PRO" w:cstheme="minorHAnsi"/>
          <w:b/>
          <w:color w:val="000000" w:themeColor="text1"/>
          <w:lang w:val="en-GB"/>
        </w:rPr>
        <w:t>22</w:t>
      </w:r>
      <w:r w:rsidR="00D27BB0" w:rsidRPr="00085709">
        <w:rPr>
          <w:rFonts w:ascii="Oxfam TSTAR PRO" w:hAnsi="Oxfam TSTAR PRO" w:cstheme="minorHAnsi"/>
          <w:b/>
          <w:color w:val="000000" w:themeColor="text1"/>
          <w:vertAlign w:val="superscript"/>
          <w:lang w:val="en-GB"/>
        </w:rPr>
        <w:t>nd</w:t>
      </w:r>
      <w:r w:rsidR="00442F3B" w:rsidRPr="00085709">
        <w:rPr>
          <w:rFonts w:ascii="Oxfam TSTAR PRO" w:hAnsi="Oxfam TSTAR PRO" w:cstheme="minorHAnsi"/>
          <w:b/>
          <w:color w:val="000000" w:themeColor="text1"/>
          <w:lang w:val="en-GB"/>
        </w:rPr>
        <w:t xml:space="preserve"> of </w:t>
      </w:r>
      <w:r w:rsidR="00D55765" w:rsidRPr="00085709">
        <w:rPr>
          <w:rFonts w:ascii="Oxfam TSTAR PRO" w:hAnsi="Oxfam TSTAR PRO" w:cstheme="minorHAnsi"/>
          <w:b/>
          <w:color w:val="000000" w:themeColor="text1"/>
          <w:lang w:val="en-GB"/>
        </w:rPr>
        <w:t>August</w:t>
      </w:r>
      <w:r w:rsidR="00442F3B" w:rsidRPr="00085709">
        <w:rPr>
          <w:rFonts w:ascii="Oxfam TSTAR PRO" w:hAnsi="Oxfam TSTAR PRO" w:cstheme="minorHAnsi"/>
          <w:b/>
          <w:color w:val="000000" w:themeColor="text1"/>
          <w:lang w:val="en-GB"/>
        </w:rPr>
        <w:t xml:space="preserve"> 2022</w:t>
      </w:r>
      <w:r w:rsidRPr="00085709">
        <w:rPr>
          <w:rFonts w:ascii="Oxfam TSTAR PRO" w:hAnsi="Oxfam TSTAR PRO" w:cstheme="minorHAnsi"/>
          <w:color w:val="000000" w:themeColor="text1"/>
          <w:lang w:val="en-GB"/>
        </w:rPr>
        <w:t xml:space="preserve">. Interested consultants should submit the following to </w:t>
      </w:r>
      <w:r w:rsidR="00BC4C89" w:rsidRPr="00085709">
        <w:rPr>
          <w:rFonts w:ascii="Oxfam TSTAR PRO" w:hAnsi="Oxfam TSTAR PRO" w:cstheme="minorHAnsi"/>
          <w:b/>
          <w:bCs/>
          <w:color w:val="000000" w:themeColor="text1"/>
          <w:lang w:val="en-GB"/>
        </w:rPr>
        <w:t>Management and Development Foundation-MDF</w:t>
      </w:r>
    </w:p>
    <w:p w14:paraId="39FCFCA5" w14:textId="6CB79863" w:rsidR="00044BE2" w:rsidRPr="00085709" w:rsidRDefault="00044BE2" w:rsidP="00CD5292">
      <w:pPr>
        <w:numPr>
          <w:ilvl w:val="0"/>
          <w:numId w:val="34"/>
        </w:numPr>
        <w:spacing w:after="0" w:line="240" w:lineRule="auto"/>
        <w:jc w:val="both"/>
        <w:rPr>
          <w:rFonts w:ascii="Oxfam TSTAR PRO" w:hAnsi="Oxfam TSTAR PRO" w:cstheme="minorHAnsi"/>
          <w:color w:val="000000" w:themeColor="text1"/>
          <w:lang w:val="en-GB"/>
        </w:rPr>
      </w:pPr>
      <w:r w:rsidRPr="00085709">
        <w:rPr>
          <w:rFonts w:ascii="Oxfam TSTAR PRO" w:hAnsi="Oxfam TSTAR PRO" w:cstheme="minorHAnsi"/>
          <w:color w:val="000000" w:themeColor="text1"/>
          <w:lang w:val="en-GB"/>
        </w:rPr>
        <w:t>Detailed technical proposal in line with the TORs comprising of methodology, innovative approach, resume/profile of the applicant, sample work.</w:t>
      </w:r>
    </w:p>
    <w:p w14:paraId="39751DE8" w14:textId="77777777" w:rsidR="00044BE2" w:rsidRPr="00085709" w:rsidRDefault="00044BE2" w:rsidP="00CD5292">
      <w:pPr>
        <w:numPr>
          <w:ilvl w:val="0"/>
          <w:numId w:val="34"/>
        </w:numPr>
        <w:spacing w:after="0" w:line="240" w:lineRule="auto"/>
        <w:jc w:val="both"/>
        <w:rPr>
          <w:rFonts w:ascii="Oxfam TSTAR PRO" w:hAnsi="Oxfam TSTAR PRO" w:cstheme="minorHAnsi"/>
        </w:rPr>
      </w:pPr>
      <w:r w:rsidRPr="00085709">
        <w:rPr>
          <w:rFonts w:ascii="Oxfam TSTAR PRO" w:hAnsi="Oxfam TSTAR PRO" w:cstheme="minorHAnsi"/>
          <w:color w:val="000000" w:themeColor="text1"/>
          <w:lang w:val="en-GB"/>
        </w:rPr>
        <w:t>Itemized financial proposal of the above-mentioned proposal.</w:t>
      </w:r>
      <w:r w:rsidRPr="00085709">
        <w:rPr>
          <w:rFonts w:ascii="Oxfam TSTAR PRO" w:hAnsi="Oxfam TSTAR PRO" w:cstheme="minorHAnsi"/>
        </w:rPr>
        <w:t xml:space="preserve"> Please make sure that total budget in the financial quotation is inclusive of all the applicable taxes.</w:t>
      </w:r>
    </w:p>
    <w:p w14:paraId="422BA32D" w14:textId="5DB01F5B" w:rsidR="003F543C" w:rsidRPr="00085709" w:rsidRDefault="003F543C" w:rsidP="00CD5292">
      <w:pPr>
        <w:numPr>
          <w:ilvl w:val="0"/>
          <w:numId w:val="34"/>
        </w:numPr>
        <w:spacing w:after="0" w:line="240" w:lineRule="auto"/>
        <w:jc w:val="both"/>
        <w:rPr>
          <w:rFonts w:ascii="Oxfam TSTAR PRO" w:hAnsi="Oxfam TSTAR PRO" w:cstheme="minorHAnsi"/>
        </w:rPr>
      </w:pPr>
      <w:r w:rsidRPr="00085709">
        <w:rPr>
          <w:rFonts w:ascii="Oxfam TSTAR PRO" w:hAnsi="Oxfam TSTAR PRO" w:cstheme="minorHAnsi"/>
          <w:color w:val="000000" w:themeColor="text1"/>
          <w:lang w:val="en-GB"/>
        </w:rPr>
        <w:t xml:space="preserve">Only shortlisted </w:t>
      </w:r>
      <w:r w:rsidR="00D27BB0" w:rsidRPr="00085709">
        <w:rPr>
          <w:rFonts w:ascii="Oxfam TSTAR PRO" w:hAnsi="Oxfam TSTAR PRO" w:cstheme="minorHAnsi"/>
          <w:color w:val="000000" w:themeColor="text1"/>
          <w:lang w:val="en-GB"/>
        </w:rPr>
        <w:t>consultants</w:t>
      </w:r>
      <w:r w:rsidRPr="00085709">
        <w:rPr>
          <w:rFonts w:ascii="Oxfam TSTAR PRO" w:hAnsi="Oxfam TSTAR PRO" w:cstheme="minorHAnsi"/>
          <w:color w:val="000000" w:themeColor="text1"/>
          <w:lang w:val="en-GB"/>
        </w:rPr>
        <w:t xml:space="preserve"> will be contacted.</w:t>
      </w:r>
    </w:p>
    <w:p w14:paraId="5D09308F" w14:textId="77777777" w:rsidR="00044BE2" w:rsidRPr="00085709" w:rsidRDefault="00044BE2" w:rsidP="00CD5292">
      <w:pPr>
        <w:spacing w:after="0" w:line="240" w:lineRule="auto"/>
        <w:ind w:left="720"/>
        <w:jc w:val="both"/>
        <w:rPr>
          <w:rFonts w:ascii="Oxfam TSTAR PRO" w:hAnsi="Oxfam TSTAR PRO" w:cstheme="minorHAnsi"/>
          <w:color w:val="000000" w:themeColor="text1"/>
          <w:lang w:val="en-GB"/>
        </w:rPr>
      </w:pPr>
    </w:p>
    <w:p w14:paraId="7D8722DC" w14:textId="15F2EA62" w:rsidR="003F543C" w:rsidRPr="00085709" w:rsidRDefault="00044BE2" w:rsidP="00CD5292">
      <w:pPr>
        <w:jc w:val="both"/>
        <w:rPr>
          <w:rFonts w:ascii="Oxfam TSTAR PRO" w:hAnsi="Oxfam TSTAR PRO" w:cs="Calibri"/>
        </w:rPr>
      </w:pPr>
      <w:r w:rsidRPr="00085709">
        <w:rPr>
          <w:rFonts w:ascii="Oxfam TSTAR PRO" w:hAnsi="Oxfam TSTAR PRO" w:cs="Calibri"/>
        </w:rPr>
        <w:t xml:space="preserve">The </w:t>
      </w:r>
      <w:r w:rsidR="009044E5" w:rsidRPr="00085709">
        <w:rPr>
          <w:rFonts w:ascii="Oxfam TSTAR PRO" w:hAnsi="Oxfam TSTAR PRO" w:cs="Calibri"/>
        </w:rPr>
        <w:t>technical</w:t>
      </w:r>
      <w:r w:rsidR="00054B88" w:rsidRPr="00085709">
        <w:rPr>
          <w:rFonts w:ascii="Oxfam TSTAR PRO" w:hAnsi="Oxfam TSTAR PRO" w:cs="Calibri"/>
        </w:rPr>
        <w:t xml:space="preserve"> (including CVs)</w:t>
      </w:r>
      <w:r w:rsidR="009044E5" w:rsidRPr="00085709">
        <w:rPr>
          <w:rFonts w:ascii="Oxfam TSTAR PRO" w:hAnsi="Oxfam TSTAR PRO" w:cs="Calibri"/>
        </w:rPr>
        <w:t xml:space="preserve"> and financial </w:t>
      </w:r>
      <w:r w:rsidRPr="00085709">
        <w:rPr>
          <w:rFonts w:ascii="Oxfam TSTAR PRO" w:hAnsi="Oxfam TSTAR PRO" w:cs="Calibri"/>
        </w:rPr>
        <w:t>proposal</w:t>
      </w:r>
      <w:r w:rsidR="00054B88" w:rsidRPr="00085709">
        <w:rPr>
          <w:rFonts w:ascii="Oxfam TSTAR PRO" w:hAnsi="Oxfam TSTAR PRO" w:cs="Calibri"/>
        </w:rPr>
        <w:t xml:space="preserve"> </w:t>
      </w:r>
      <w:r w:rsidR="00D27BB0" w:rsidRPr="00085709">
        <w:rPr>
          <w:rFonts w:ascii="Oxfam TSTAR PRO" w:hAnsi="Oxfam TSTAR PRO" w:cs="Calibri"/>
        </w:rPr>
        <w:t xml:space="preserve">should </w:t>
      </w:r>
      <w:r w:rsidRPr="00085709">
        <w:rPr>
          <w:rFonts w:ascii="Oxfam TSTAR PRO" w:hAnsi="Oxfam TSTAR PRO" w:cs="Calibri"/>
        </w:rPr>
        <w:t xml:space="preserve">be </w:t>
      </w:r>
      <w:r w:rsidR="003F543C" w:rsidRPr="00085709">
        <w:rPr>
          <w:rFonts w:ascii="Oxfam TSTAR PRO" w:hAnsi="Oxfam TSTAR PRO" w:cs="Calibri"/>
        </w:rPr>
        <w:t xml:space="preserve">submitted and </w:t>
      </w:r>
      <w:r w:rsidRPr="00085709">
        <w:rPr>
          <w:rFonts w:ascii="Oxfam TSTAR PRO" w:hAnsi="Oxfam TSTAR PRO" w:cs="Calibri"/>
        </w:rPr>
        <w:t>addressed to</w:t>
      </w:r>
      <w:r w:rsidR="003F543C" w:rsidRPr="00085709">
        <w:rPr>
          <w:rFonts w:ascii="Oxfam TSTAR PRO" w:hAnsi="Oxfam TSTAR PRO" w:cs="Calibri"/>
        </w:rPr>
        <w:t>, with clearly written assignment name</w:t>
      </w:r>
      <w:r w:rsidRPr="00085709">
        <w:rPr>
          <w:rFonts w:ascii="Oxfam TSTAR PRO" w:hAnsi="Oxfam TSTAR PRO" w:cs="Calibri"/>
        </w:rPr>
        <w:t>:</w:t>
      </w:r>
    </w:p>
    <w:p w14:paraId="45515C2B" w14:textId="7F88DAAF" w:rsidR="003F543C" w:rsidRPr="00085709" w:rsidRDefault="00A43A71" w:rsidP="00CD5292">
      <w:pPr>
        <w:spacing w:after="0" w:line="240" w:lineRule="auto"/>
        <w:jc w:val="both"/>
        <w:rPr>
          <w:rFonts w:ascii="Oxfam TSTAR PRO" w:hAnsi="Oxfam TSTAR PRO" w:cs="Calibri"/>
          <w:b/>
          <w:bCs/>
        </w:rPr>
      </w:pPr>
      <w:r w:rsidRPr="00085709">
        <w:rPr>
          <w:rFonts w:ascii="Oxfam TSTAR PRO" w:hAnsi="Oxfam TSTAR PRO" w:cs="Calibri"/>
          <w:b/>
          <w:bCs/>
        </w:rPr>
        <w:t xml:space="preserve">Manager </w:t>
      </w:r>
      <w:r w:rsidR="00E87CE9" w:rsidRPr="00085709">
        <w:rPr>
          <w:rFonts w:ascii="Oxfam TSTAR PRO" w:hAnsi="Oxfam TSTAR PRO" w:cs="Calibri"/>
          <w:b/>
          <w:bCs/>
        </w:rPr>
        <w:t xml:space="preserve">Finance &amp; </w:t>
      </w:r>
      <w:r w:rsidR="003F543C" w:rsidRPr="00085709">
        <w:rPr>
          <w:rFonts w:ascii="Oxfam TSTAR PRO" w:hAnsi="Oxfam TSTAR PRO" w:cs="Calibri"/>
          <w:b/>
          <w:bCs/>
        </w:rPr>
        <w:t>Admin</w:t>
      </w:r>
      <w:r w:rsidR="00E87CE9" w:rsidRPr="00085709">
        <w:rPr>
          <w:rFonts w:ascii="Oxfam TSTAR PRO" w:hAnsi="Oxfam TSTAR PRO" w:cs="Calibri"/>
          <w:b/>
          <w:bCs/>
        </w:rPr>
        <w:t>istration</w:t>
      </w:r>
      <w:r w:rsidRPr="00085709">
        <w:rPr>
          <w:rFonts w:ascii="Oxfam TSTAR PRO" w:hAnsi="Oxfam TSTAR PRO" w:cs="Calibri"/>
          <w:b/>
          <w:bCs/>
        </w:rPr>
        <w:t xml:space="preserve"> </w:t>
      </w:r>
    </w:p>
    <w:p w14:paraId="42723272" w14:textId="77777777" w:rsidR="003F543C" w:rsidRPr="00085709" w:rsidRDefault="003F543C" w:rsidP="00CD5292">
      <w:pPr>
        <w:spacing w:after="0" w:line="240" w:lineRule="auto"/>
        <w:jc w:val="both"/>
        <w:rPr>
          <w:rFonts w:ascii="Oxfam TSTAR PRO" w:hAnsi="Oxfam TSTAR PRO" w:cs="Calibri"/>
          <w:b/>
          <w:bCs/>
        </w:rPr>
      </w:pPr>
      <w:r w:rsidRPr="00085709">
        <w:rPr>
          <w:rFonts w:ascii="Oxfam TSTAR PRO" w:hAnsi="Oxfam TSTAR PRO" w:cs="Calibri"/>
          <w:b/>
          <w:bCs/>
        </w:rPr>
        <w:t>Management and Development Foundation (MDF)</w:t>
      </w:r>
    </w:p>
    <w:p w14:paraId="470CF136" w14:textId="5A22C7F0" w:rsidR="00E87CE9" w:rsidRPr="00085709" w:rsidRDefault="003F543C" w:rsidP="00CD5292">
      <w:pPr>
        <w:spacing w:after="0" w:line="240" w:lineRule="auto"/>
        <w:jc w:val="both"/>
        <w:rPr>
          <w:rFonts w:ascii="Oxfam TSTAR PRO" w:hAnsi="Oxfam TSTAR PRO" w:cs="Calibri"/>
          <w:b/>
          <w:bCs/>
        </w:rPr>
      </w:pPr>
      <w:r w:rsidRPr="00085709">
        <w:rPr>
          <w:rFonts w:ascii="Oxfam TSTAR PRO" w:hAnsi="Oxfam TSTAR PRO" w:cs="Calibri"/>
          <w:b/>
          <w:bCs/>
        </w:rPr>
        <w:t xml:space="preserve">House # B-30, </w:t>
      </w:r>
      <w:r w:rsidR="00E87CE9" w:rsidRPr="00085709">
        <w:rPr>
          <w:rFonts w:ascii="Oxfam TSTAR PRO" w:hAnsi="Oxfam TSTAR PRO" w:cs="Calibri"/>
          <w:b/>
          <w:bCs/>
        </w:rPr>
        <w:t>Government, Employees, Cooperating, Housing (G.</w:t>
      </w:r>
      <w:r w:rsidRPr="00085709">
        <w:rPr>
          <w:rFonts w:ascii="Oxfam TSTAR PRO" w:hAnsi="Oxfam TSTAR PRO" w:cs="Calibri"/>
          <w:b/>
          <w:bCs/>
        </w:rPr>
        <w:t>E.C.H</w:t>
      </w:r>
      <w:r w:rsidR="00E87CE9" w:rsidRPr="00085709">
        <w:rPr>
          <w:rFonts w:ascii="Oxfam TSTAR PRO" w:hAnsi="Oxfam TSTAR PRO" w:cs="Calibri"/>
          <w:b/>
          <w:bCs/>
        </w:rPr>
        <w:t>)</w:t>
      </w:r>
      <w:r w:rsidRPr="00085709">
        <w:rPr>
          <w:rFonts w:ascii="Oxfam TSTAR PRO" w:hAnsi="Oxfam TSTAR PRO" w:cs="Calibri"/>
          <w:b/>
          <w:bCs/>
        </w:rPr>
        <w:t xml:space="preserve"> Society,</w:t>
      </w:r>
    </w:p>
    <w:p w14:paraId="12C282CD" w14:textId="699200F6" w:rsidR="003F543C" w:rsidRPr="00085709" w:rsidRDefault="003F543C" w:rsidP="00CD5292">
      <w:pPr>
        <w:spacing w:after="0" w:line="240" w:lineRule="auto"/>
        <w:jc w:val="both"/>
        <w:rPr>
          <w:rFonts w:ascii="Oxfam TSTAR PRO" w:hAnsi="Oxfam TSTAR PRO" w:cs="Calibri"/>
          <w:b/>
          <w:bCs/>
        </w:rPr>
      </w:pPr>
      <w:r w:rsidRPr="00085709">
        <w:rPr>
          <w:rFonts w:ascii="Oxfam TSTAR PRO" w:hAnsi="Oxfam TSTAR PRO" w:cs="Calibri"/>
          <w:b/>
          <w:bCs/>
        </w:rPr>
        <w:t xml:space="preserve">Near </w:t>
      </w:r>
      <w:proofErr w:type="spellStart"/>
      <w:r w:rsidR="00E87CE9" w:rsidRPr="00085709">
        <w:rPr>
          <w:rFonts w:ascii="Oxfam TSTAR PRO" w:hAnsi="Oxfam TSTAR PRO" w:cs="Calibri"/>
          <w:b/>
          <w:bCs/>
        </w:rPr>
        <w:t>Soneri</w:t>
      </w:r>
      <w:proofErr w:type="spellEnd"/>
      <w:r w:rsidR="00E87CE9" w:rsidRPr="00085709">
        <w:rPr>
          <w:rFonts w:ascii="Oxfam TSTAR PRO" w:hAnsi="Oxfam TSTAR PRO" w:cs="Calibri"/>
          <w:b/>
          <w:bCs/>
        </w:rPr>
        <w:t xml:space="preserve"> Bank </w:t>
      </w:r>
      <w:proofErr w:type="spellStart"/>
      <w:r w:rsidRPr="00085709">
        <w:rPr>
          <w:rFonts w:ascii="Oxfam TSTAR PRO" w:hAnsi="Oxfam TSTAR PRO" w:cs="Calibri"/>
          <w:b/>
          <w:bCs/>
        </w:rPr>
        <w:t>Qasimabad</w:t>
      </w:r>
      <w:proofErr w:type="spellEnd"/>
      <w:r w:rsidRPr="00085709">
        <w:rPr>
          <w:rFonts w:ascii="Oxfam TSTAR PRO" w:hAnsi="Oxfam TSTAR PRO" w:cs="Calibri"/>
          <w:b/>
          <w:bCs/>
        </w:rPr>
        <w:t>, Hyderabad, Sindh Pakistan.</w:t>
      </w:r>
    </w:p>
    <w:p w14:paraId="7CC13EF8" w14:textId="545B9C0C" w:rsidR="00044BE2" w:rsidRPr="00C54B8C" w:rsidRDefault="009044E5" w:rsidP="00CD5292">
      <w:pPr>
        <w:spacing w:after="0" w:line="240" w:lineRule="auto"/>
        <w:jc w:val="both"/>
        <w:rPr>
          <w:rFonts w:ascii="Oxfam TSTAR PRO" w:hAnsi="Oxfam TSTAR PRO" w:cs="Calibri"/>
          <w:b/>
          <w:bCs/>
        </w:rPr>
      </w:pPr>
      <w:r w:rsidRPr="00085709">
        <w:rPr>
          <w:rFonts w:ascii="Oxfam TSTAR PRO" w:hAnsi="Oxfam TSTAR PRO" w:cs="Calibri"/>
          <w:b/>
          <w:bCs/>
        </w:rPr>
        <w:t>Landline #: +92-22-265-2290</w:t>
      </w:r>
    </w:p>
    <w:sectPr w:rsidR="00044BE2" w:rsidRPr="00C54B8C" w:rsidSect="00F019A0">
      <w:headerReference w:type="default" r:id="rId8"/>
      <w:footerReference w:type="default" r:id="rId9"/>
      <w:pgSz w:w="12240" w:h="15840"/>
      <w:pgMar w:top="810" w:right="1440" w:bottom="900" w:left="1440" w:header="990" w:footer="4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9994E" w14:textId="77777777" w:rsidR="007A6F7D" w:rsidRDefault="007A6F7D" w:rsidP="00A93EFE">
      <w:pPr>
        <w:spacing w:after="0" w:line="240" w:lineRule="auto"/>
      </w:pPr>
      <w:r>
        <w:separator/>
      </w:r>
    </w:p>
  </w:endnote>
  <w:endnote w:type="continuationSeparator" w:id="0">
    <w:p w14:paraId="65D0BF3F" w14:textId="77777777" w:rsidR="007A6F7D" w:rsidRDefault="007A6F7D" w:rsidP="00A9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xfam TSTAR PRO">
    <w:altName w:val="Franklin Gothic Demi Cond"/>
    <w:charset w:val="00"/>
    <w:family w:val="auto"/>
    <w:pitch w:val="variable"/>
    <w:sig w:usb0="00000001"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xfam Headline">
    <w:altName w:val="Arial"/>
    <w:charset w:val="00"/>
    <w:family w:val="swiss"/>
    <w:pitch w:val="variable"/>
    <w:sig w:usb0="00000001" w:usb1="1000205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3284"/>
      <w:docPartObj>
        <w:docPartGallery w:val="Page Numbers (Bottom of Page)"/>
        <w:docPartUnique/>
      </w:docPartObj>
    </w:sdtPr>
    <w:sdtEndPr>
      <w:rPr>
        <w:noProof/>
      </w:rPr>
    </w:sdtEndPr>
    <w:sdtContent>
      <w:p w14:paraId="1950A6E4" w14:textId="5B083B89" w:rsidR="00065222" w:rsidRPr="00F7262C" w:rsidRDefault="00DE23DF" w:rsidP="00D94F4F">
        <w:pPr>
          <w:pStyle w:val="Footer"/>
          <w:pBdr>
            <w:top w:val="thinThickSmallGap" w:sz="24" w:space="1" w:color="823B0B"/>
          </w:pBdr>
          <w:tabs>
            <w:tab w:val="center" w:pos="5310"/>
          </w:tabs>
          <w:rPr>
            <w:b/>
            <w:color w:val="000000"/>
            <w:sz w:val="18"/>
            <w:szCs w:val="18"/>
          </w:rPr>
        </w:pPr>
        <w:r w:rsidRPr="00DE23DF">
          <w:rPr>
            <w:b/>
            <w:sz w:val="18"/>
            <w:szCs w:val="18"/>
          </w:rPr>
          <w:t xml:space="preserve">Training of WDD Staff on </w:t>
        </w:r>
        <w:r>
          <w:rPr>
            <w:b/>
            <w:sz w:val="18"/>
            <w:szCs w:val="18"/>
          </w:rPr>
          <w:t>C</w:t>
        </w:r>
        <w:r w:rsidRPr="00DE23DF">
          <w:rPr>
            <w:b/>
            <w:sz w:val="18"/>
            <w:szCs w:val="18"/>
          </w:rPr>
          <w:t xml:space="preserve">omplaint </w:t>
        </w:r>
        <w:r>
          <w:rPr>
            <w:b/>
            <w:sz w:val="18"/>
            <w:szCs w:val="18"/>
          </w:rPr>
          <w:t>H</w:t>
        </w:r>
        <w:r w:rsidRPr="00DE23DF">
          <w:rPr>
            <w:b/>
            <w:sz w:val="18"/>
            <w:szCs w:val="18"/>
          </w:rPr>
          <w:t xml:space="preserve">andling and </w:t>
        </w:r>
        <w:r>
          <w:rPr>
            <w:b/>
            <w:sz w:val="18"/>
            <w:szCs w:val="18"/>
          </w:rPr>
          <w:t>R</w:t>
        </w:r>
        <w:r w:rsidRPr="00DE23DF">
          <w:rPr>
            <w:b/>
            <w:sz w:val="18"/>
            <w:szCs w:val="18"/>
          </w:rPr>
          <w:t>eferrals</w:t>
        </w:r>
        <w:r w:rsidR="00D94F4F">
          <w:rPr>
            <w:b/>
            <w:sz w:val="18"/>
            <w:szCs w:val="18"/>
          </w:rPr>
          <w:tab/>
          <w:t xml:space="preserve">            </w:t>
        </w:r>
        <w:r>
          <w:rPr>
            <w:b/>
            <w:sz w:val="18"/>
            <w:szCs w:val="18"/>
          </w:rPr>
          <w:tab/>
        </w:r>
        <w:r>
          <w:rPr>
            <w:b/>
            <w:sz w:val="18"/>
            <w:szCs w:val="18"/>
          </w:rPr>
          <w:tab/>
        </w:r>
        <w:r w:rsidR="00D94F4F">
          <w:rPr>
            <w:b/>
            <w:sz w:val="18"/>
            <w:szCs w:val="18"/>
          </w:rPr>
          <w:t xml:space="preserve"> </w:t>
        </w:r>
        <w:r w:rsidR="00065222" w:rsidRPr="00F7262C">
          <w:rPr>
            <w:b/>
            <w:color w:val="000000"/>
            <w:sz w:val="18"/>
            <w:szCs w:val="18"/>
          </w:rPr>
          <w:t xml:space="preserve">Page </w:t>
        </w:r>
        <w:r w:rsidR="00065222" w:rsidRPr="00F7262C">
          <w:rPr>
            <w:b/>
            <w:color w:val="000000"/>
            <w:sz w:val="18"/>
            <w:szCs w:val="18"/>
          </w:rPr>
          <w:fldChar w:fldCharType="begin"/>
        </w:r>
        <w:r w:rsidR="00065222" w:rsidRPr="00F7262C">
          <w:rPr>
            <w:b/>
            <w:color w:val="000000"/>
            <w:sz w:val="18"/>
            <w:szCs w:val="18"/>
          </w:rPr>
          <w:instrText xml:space="preserve"> PAGE   \* MERGEFORMAT </w:instrText>
        </w:r>
        <w:r w:rsidR="00065222" w:rsidRPr="00F7262C">
          <w:rPr>
            <w:b/>
            <w:color w:val="000000"/>
            <w:sz w:val="18"/>
            <w:szCs w:val="18"/>
          </w:rPr>
          <w:fldChar w:fldCharType="separate"/>
        </w:r>
        <w:r w:rsidR="0093195F">
          <w:rPr>
            <w:b/>
            <w:noProof/>
            <w:color w:val="000000"/>
            <w:sz w:val="18"/>
            <w:szCs w:val="18"/>
          </w:rPr>
          <w:t>2</w:t>
        </w:r>
        <w:r w:rsidR="00065222" w:rsidRPr="00F7262C">
          <w:rPr>
            <w:b/>
            <w:color w:val="000000"/>
            <w:sz w:val="18"/>
            <w:szCs w:val="18"/>
          </w:rPr>
          <w:fldChar w:fldCharType="end"/>
        </w:r>
      </w:p>
      <w:p w14:paraId="4499141B" w14:textId="080D8FE7" w:rsidR="00256398" w:rsidRDefault="007A6F7D" w:rsidP="00065222">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8B358" w14:textId="77777777" w:rsidR="007A6F7D" w:rsidRDefault="007A6F7D" w:rsidP="00A93EFE">
      <w:pPr>
        <w:spacing w:after="0" w:line="240" w:lineRule="auto"/>
      </w:pPr>
      <w:r>
        <w:separator/>
      </w:r>
    </w:p>
  </w:footnote>
  <w:footnote w:type="continuationSeparator" w:id="0">
    <w:p w14:paraId="1DABF2A0" w14:textId="77777777" w:rsidR="007A6F7D" w:rsidRDefault="007A6F7D" w:rsidP="00A93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95C57" w14:textId="14CC8B0F" w:rsidR="00CD5292" w:rsidRDefault="00F273EB" w:rsidP="00CD5292">
    <w:pPr>
      <w:pStyle w:val="Header"/>
    </w:pPr>
    <w:r>
      <w:rPr>
        <w:noProof/>
      </w:rPr>
      <w:drawing>
        <wp:anchor distT="0" distB="0" distL="114300" distR="114300" simplePos="0" relativeHeight="251659264" behindDoc="1" locked="0" layoutInCell="1" allowOverlap="1" wp14:anchorId="3634588D" wp14:editId="5E44BB00">
          <wp:simplePos x="0" y="0"/>
          <wp:positionH relativeFrom="margin">
            <wp:posOffset>-657225</wp:posOffset>
          </wp:positionH>
          <wp:positionV relativeFrom="margin">
            <wp:posOffset>-892810</wp:posOffset>
          </wp:positionV>
          <wp:extent cx="1027979" cy="66675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1279" cy="6688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5C3C2FAF" wp14:editId="62127433">
              <wp:simplePos x="0" y="0"/>
              <wp:positionH relativeFrom="column">
                <wp:posOffset>2657475</wp:posOffset>
              </wp:positionH>
              <wp:positionV relativeFrom="paragraph">
                <wp:posOffset>-438150</wp:posOffset>
              </wp:positionV>
              <wp:extent cx="1724660" cy="600075"/>
              <wp:effectExtent l="0" t="0" r="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4660" cy="600075"/>
                        <a:chOff x="912912" y="203200"/>
                        <a:chExt cx="2146935" cy="685800"/>
                      </a:xfrm>
                    </wpg:grpSpPr>
                    <pic:pic xmlns:pic="http://schemas.openxmlformats.org/drawingml/2006/picture">
                      <pic:nvPicPr>
                        <pic:cNvPr id="5" name="Picture 5"/>
                        <pic:cNvPicPr>
                          <a:picLocks noChangeAspect="1"/>
                        </pic:cNvPicPr>
                      </pic:nvPicPr>
                      <pic:blipFill>
                        <a:blip r:embed="rId2" cstate="print"/>
                        <a:srcRect/>
                        <a:stretch>
                          <a:fillRect/>
                        </a:stretch>
                      </pic:blipFill>
                      <pic:spPr bwMode="auto">
                        <a:xfrm>
                          <a:off x="912912" y="203200"/>
                          <a:ext cx="1047750" cy="685800"/>
                        </a:xfrm>
                        <a:prstGeom prst="rect">
                          <a:avLst/>
                        </a:prstGeom>
                        <a:noFill/>
                        <a:ln>
                          <a:noFill/>
                        </a:ln>
                      </pic:spPr>
                    </pic:pic>
                    <wps:wsp>
                      <wps:cNvPr id="217" name="Text Box 2"/>
                      <wps:cNvSpPr txBox="1">
                        <a:spLocks noChangeArrowheads="1"/>
                      </wps:cNvSpPr>
                      <wps:spPr bwMode="auto">
                        <a:xfrm>
                          <a:off x="1960662" y="229636"/>
                          <a:ext cx="1099185" cy="624651"/>
                        </a:xfrm>
                        <a:prstGeom prst="rect">
                          <a:avLst/>
                        </a:prstGeom>
                        <a:noFill/>
                        <a:ln w="9525">
                          <a:noFill/>
                          <a:miter lim="800000"/>
                          <a:headEnd/>
                          <a:tailEnd/>
                        </a:ln>
                      </wps:spPr>
                      <wps:txbx>
                        <w:txbxContent>
                          <w:p w14:paraId="59EB5785" w14:textId="77777777" w:rsidR="00CD5292" w:rsidRPr="00F036CC" w:rsidRDefault="00CD5292" w:rsidP="00CD5292">
                            <w:pPr>
                              <w:rPr>
                                <w:rFonts w:ascii="Times New Roman" w:hAnsi="Times New Roman"/>
                                <w:sz w:val="10"/>
                                <w:szCs w:val="10"/>
                              </w:rPr>
                            </w:pPr>
                            <w:r w:rsidRPr="00F036CC">
                              <w:rPr>
                                <w:rFonts w:ascii="Times New Roman" w:hAnsi="Times New Roman"/>
                                <w:sz w:val="16"/>
                                <w:szCs w:val="16"/>
                              </w:rPr>
                              <w:t>This project is funded by the European Union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C3C2FAF" id="Group 3" o:spid="_x0000_s1026" style="position:absolute;margin-left:209.25pt;margin-top:-34.5pt;width:135.8pt;height:47.25pt;z-index:251660288" coordorigin="9129,2032" coordsize="21469,6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129;top:2032;width:1047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">
                <v:imagedata r:id="rId3" o:title=""/>
              </v:shape>
              <v:shapetype id="_x0000_t202" coordsize="21600,21600" o:spt="202" path="m,l,21600r21600,l21600,xe">
                <v:stroke joinstyle="miter"/>
                <v:path gradientshapeok="t" o:connecttype="rect"/>
              </v:shapetype>
              <v:shape id="Text Box 2" o:spid="_x0000_s1028" type="#_x0000_t202" style="position:absolute;left:19606;top:2296;width:10992;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9EB5785" w14:textId="77777777" w:rsidR="00CD5292" w:rsidRPr="00F036CC" w:rsidRDefault="00CD5292" w:rsidP="00CD5292">
                      <w:pPr>
                        <w:rPr>
                          <w:rFonts w:ascii="Times New Roman" w:hAnsi="Times New Roman"/>
                          <w:sz w:val="10"/>
                          <w:szCs w:val="10"/>
                        </w:rPr>
                      </w:pPr>
                      <w:r w:rsidRPr="00F036CC">
                        <w:rPr>
                          <w:rFonts w:ascii="Times New Roman" w:hAnsi="Times New Roman"/>
                          <w:sz w:val="16"/>
                          <w:szCs w:val="16"/>
                        </w:rPr>
                        <w:t>This project is funded by the European Union</w:t>
                      </w:r>
                    </w:p>
                  </w:txbxContent>
                </v:textbox>
              </v:shape>
            </v:group>
          </w:pict>
        </mc:Fallback>
      </mc:AlternateContent>
    </w:r>
    <w:r w:rsidR="006D7618">
      <w:rPr>
        <w:b/>
        <w:noProof/>
      </w:rPr>
      <w:drawing>
        <wp:anchor distT="0" distB="0" distL="114300" distR="114300" simplePos="0" relativeHeight="251663360" behindDoc="0" locked="0" layoutInCell="1" allowOverlap="1" wp14:anchorId="202AE8EF" wp14:editId="28F9B559">
          <wp:simplePos x="0" y="0"/>
          <wp:positionH relativeFrom="margin">
            <wp:posOffset>1155700</wp:posOffset>
          </wp:positionH>
          <wp:positionV relativeFrom="paragraph">
            <wp:posOffset>-443230</wp:posOffset>
          </wp:positionV>
          <wp:extent cx="749300" cy="7162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8159" t="11467" r="8560" b="-1"/>
                  <a:stretch/>
                </pic:blipFill>
                <pic:spPr bwMode="auto">
                  <a:xfrm>
                    <a:off x="0" y="0"/>
                    <a:ext cx="749300" cy="716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618">
      <w:rPr>
        <w:noProof/>
      </w:rPr>
      <w:drawing>
        <wp:anchor distT="0" distB="0" distL="114300" distR="114300" simplePos="0" relativeHeight="251665408" behindDoc="0" locked="0" layoutInCell="1" allowOverlap="1" wp14:anchorId="0F702C97" wp14:editId="22660F97">
          <wp:simplePos x="0" y="0"/>
          <wp:positionH relativeFrom="margin">
            <wp:posOffset>5734050</wp:posOffset>
          </wp:positionH>
          <wp:positionV relativeFrom="topMargin">
            <wp:posOffset>190500</wp:posOffset>
          </wp:positionV>
          <wp:extent cx="819150" cy="688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832FA" w14:textId="6ABC38FB" w:rsidR="00CD5292" w:rsidRDefault="00CD5292" w:rsidP="00CD5292">
    <w:pPr>
      <w:pStyle w:val="Header"/>
    </w:pPr>
    <w:r>
      <w:rPr>
        <w:noProof/>
      </w:rPr>
      <mc:AlternateContent>
        <mc:Choice Requires="wps">
          <w:drawing>
            <wp:anchor distT="0" distB="0" distL="114300" distR="114300" simplePos="0" relativeHeight="251662336" behindDoc="0" locked="0" layoutInCell="1" allowOverlap="1" wp14:anchorId="128CF843" wp14:editId="451CF044">
              <wp:simplePos x="0" y="0"/>
              <wp:positionH relativeFrom="column">
                <wp:posOffset>-692150</wp:posOffset>
              </wp:positionH>
              <wp:positionV relativeFrom="paragraph">
                <wp:posOffset>189897</wp:posOffset>
              </wp:positionV>
              <wp:extent cx="7232650" cy="31750"/>
              <wp:effectExtent l="19050" t="19050" r="25400" b="25400"/>
              <wp:wrapNone/>
              <wp:docPr id="4" name="Straight Connector 4"/>
              <wp:cNvGraphicFramePr/>
              <a:graphic xmlns:a="http://schemas.openxmlformats.org/drawingml/2006/main">
                <a:graphicData uri="http://schemas.microsoft.com/office/word/2010/wordprocessingShape">
                  <wps:wsp>
                    <wps:cNvCnPr/>
                    <wps:spPr>
                      <a:xfrm flipV="1">
                        <a:off x="0" y="0"/>
                        <a:ext cx="7232650" cy="3175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5215CD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4.5pt,14.95pt" to="5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" strokecolor="black [3213]" strokeweight="2.25pt">
              <v:stroke linestyle="thinThin"/>
            </v:line>
          </w:pict>
        </mc:Fallback>
      </mc:AlternateContent>
    </w:r>
  </w:p>
  <w:p w14:paraId="761254DB" w14:textId="0E924969" w:rsidR="00065222" w:rsidRPr="00CD5292" w:rsidRDefault="00065222" w:rsidP="00CD5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14AE"/>
    <w:multiLevelType w:val="hybridMultilevel"/>
    <w:tmpl w:val="D9507ECC"/>
    <w:lvl w:ilvl="0" w:tplc="3B185BCA">
      <w:start w:val="1"/>
      <w:numFmt w:val="decimal"/>
      <w:lvlText w:val="%1."/>
      <w:lvlJc w:val="left"/>
      <w:pPr>
        <w:ind w:left="720" w:hanging="360"/>
      </w:pPr>
      <w:rPr>
        <w:rFonts w:ascii="Oxfam TSTAR PRO" w:eastAsia="Calibri" w:hAnsi="Oxfam TSTAR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02B44"/>
    <w:multiLevelType w:val="multilevel"/>
    <w:tmpl w:val="2FECC3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16C4D"/>
    <w:multiLevelType w:val="hybridMultilevel"/>
    <w:tmpl w:val="251616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415B6"/>
    <w:multiLevelType w:val="hybridMultilevel"/>
    <w:tmpl w:val="44FC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6D38E0"/>
    <w:multiLevelType w:val="multilevel"/>
    <w:tmpl w:val="4978D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6165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C41DAB"/>
    <w:multiLevelType w:val="hybridMultilevel"/>
    <w:tmpl w:val="B278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955EEA"/>
    <w:multiLevelType w:val="hybridMultilevel"/>
    <w:tmpl w:val="B67AE52E"/>
    <w:lvl w:ilvl="0" w:tplc="51F47004">
      <w:start w:val="1"/>
      <w:numFmt w:val="bullet"/>
      <w:lvlText w:val="-"/>
      <w:lvlJc w:val="left"/>
      <w:pPr>
        <w:ind w:left="405" w:hanging="360"/>
      </w:pPr>
      <w:rPr>
        <w:rFonts w:ascii="Calibri" w:eastAsia="Calibri" w:hAnsi="Calibri" w:cs="Calibri" w:hint="default"/>
        <w:b/>
        <w:i/>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3F4242C"/>
    <w:multiLevelType w:val="multilevel"/>
    <w:tmpl w:val="D8B06C6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9">
    <w:nsid w:val="16D51836"/>
    <w:multiLevelType w:val="hybridMultilevel"/>
    <w:tmpl w:val="FAD0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97C40"/>
    <w:multiLevelType w:val="hybridMultilevel"/>
    <w:tmpl w:val="B8A8908E"/>
    <w:lvl w:ilvl="0" w:tplc="A60ED6C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A5ADB"/>
    <w:multiLevelType w:val="hybridMultilevel"/>
    <w:tmpl w:val="ADDE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AA26BA"/>
    <w:multiLevelType w:val="multilevel"/>
    <w:tmpl w:val="3738B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E240B08"/>
    <w:multiLevelType w:val="hybridMultilevel"/>
    <w:tmpl w:val="3F1A2E26"/>
    <w:lvl w:ilvl="0" w:tplc="AF5272D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E1AA6"/>
    <w:multiLevelType w:val="hybridMultilevel"/>
    <w:tmpl w:val="2D80F7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EB52F06"/>
    <w:multiLevelType w:val="hybridMultilevel"/>
    <w:tmpl w:val="6946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476B4D"/>
    <w:multiLevelType w:val="hybridMultilevel"/>
    <w:tmpl w:val="5CDCE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A642F9"/>
    <w:multiLevelType w:val="multilevel"/>
    <w:tmpl w:val="3F94657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70"/>
        </w:tabs>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709"/>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AE00326"/>
    <w:multiLevelType w:val="hybridMultilevel"/>
    <w:tmpl w:val="F01E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7C5F0C"/>
    <w:multiLevelType w:val="multilevel"/>
    <w:tmpl w:val="3000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714539"/>
    <w:multiLevelType w:val="multilevel"/>
    <w:tmpl w:val="E07EE080"/>
    <w:lvl w:ilvl="0">
      <w:start w:val="1"/>
      <w:numFmt w:val="decimal"/>
      <w:lvlText w:val="%1."/>
      <w:lvlJc w:val="left"/>
      <w:pPr>
        <w:ind w:left="450" w:hanging="450"/>
      </w:pPr>
      <w:rPr>
        <w:rFonts w:hint="default"/>
        <w:sz w:val="20"/>
      </w:rPr>
    </w:lvl>
    <w:lvl w:ilvl="1">
      <w:start w:val="1"/>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nsid w:val="38E16054"/>
    <w:multiLevelType w:val="multilevel"/>
    <w:tmpl w:val="6C7A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D2367F"/>
    <w:multiLevelType w:val="multilevel"/>
    <w:tmpl w:val="DCAEB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1777C1"/>
    <w:multiLevelType w:val="hybridMultilevel"/>
    <w:tmpl w:val="F6C68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AC441C"/>
    <w:multiLevelType w:val="hybridMultilevel"/>
    <w:tmpl w:val="FA5E9F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754AEE"/>
    <w:multiLevelType w:val="hybridMultilevel"/>
    <w:tmpl w:val="C6F098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C3E8F"/>
    <w:multiLevelType w:val="multilevel"/>
    <w:tmpl w:val="63287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C87CB0"/>
    <w:multiLevelType w:val="multilevel"/>
    <w:tmpl w:val="69566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15C1B17"/>
    <w:multiLevelType w:val="hybridMultilevel"/>
    <w:tmpl w:val="81D8B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6D6BD4"/>
    <w:multiLevelType w:val="hybridMultilevel"/>
    <w:tmpl w:val="D942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E878F5"/>
    <w:multiLevelType w:val="multilevel"/>
    <w:tmpl w:val="66A8B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2A6713"/>
    <w:multiLevelType w:val="hybridMultilevel"/>
    <w:tmpl w:val="CF883840"/>
    <w:lvl w:ilvl="0" w:tplc="5C2C5A20">
      <w:start w:val="2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0CE4842"/>
    <w:multiLevelType w:val="multilevel"/>
    <w:tmpl w:val="8B20E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D6363D"/>
    <w:multiLevelType w:val="hybridMultilevel"/>
    <w:tmpl w:val="6C42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960482"/>
    <w:multiLevelType w:val="hybridMultilevel"/>
    <w:tmpl w:val="C638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4A7CB9"/>
    <w:multiLevelType w:val="hybridMultilevel"/>
    <w:tmpl w:val="F8BCE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E0CA3"/>
    <w:multiLevelType w:val="hybridMultilevel"/>
    <w:tmpl w:val="FB2C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4C6A89"/>
    <w:multiLevelType w:val="hybridMultilevel"/>
    <w:tmpl w:val="BFB65B5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8B01D14"/>
    <w:multiLevelType w:val="hybridMultilevel"/>
    <w:tmpl w:val="83C0E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9EB6831"/>
    <w:multiLevelType w:val="hybridMultilevel"/>
    <w:tmpl w:val="CF4087B4"/>
    <w:lvl w:ilvl="0" w:tplc="E83CDB3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D86CA8"/>
    <w:multiLevelType w:val="multilevel"/>
    <w:tmpl w:val="81A6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1B5E93"/>
    <w:multiLevelType w:val="hybridMultilevel"/>
    <w:tmpl w:val="729C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40555E"/>
    <w:multiLevelType w:val="multilevel"/>
    <w:tmpl w:val="75C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D0976D3"/>
    <w:multiLevelType w:val="hybridMultilevel"/>
    <w:tmpl w:val="A26C8D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26E5BB0"/>
    <w:multiLevelType w:val="multilevel"/>
    <w:tmpl w:val="8A6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801718"/>
    <w:multiLevelType w:val="hybridMultilevel"/>
    <w:tmpl w:val="6108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AA17BF"/>
    <w:multiLevelType w:val="hybridMultilevel"/>
    <w:tmpl w:val="A7BC8202"/>
    <w:lvl w:ilvl="0" w:tplc="B4EE9B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D93AC0"/>
    <w:multiLevelType w:val="hybridMultilevel"/>
    <w:tmpl w:val="44FC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F112C88"/>
    <w:multiLevelType w:val="hybridMultilevel"/>
    <w:tmpl w:val="3DB8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14332F"/>
    <w:multiLevelType w:val="hybridMultilevel"/>
    <w:tmpl w:val="0884F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1F373A"/>
    <w:multiLevelType w:val="hybridMultilevel"/>
    <w:tmpl w:val="B394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D271F5"/>
    <w:multiLevelType w:val="hybridMultilevel"/>
    <w:tmpl w:val="AF3C170E"/>
    <w:lvl w:ilvl="0" w:tplc="FEEEB77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17F654E"/>
    <w:multiLevelType w:val="hybridMultilevel"/>
    <w:tmpl w:val="668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A2496E"/>
    <w:multiLevelType w:val="hybridMultilevel"/>
    <w:tmpl w:val="ADF2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E265F4"/>
    <w:multiLevelType w:val="multilevel"/>
    <w:tmpl w:val="40627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325D97"/>
    <w:multiLevelType w:val="hybridMultilevel"/>
    <w:tmpl w:val="6292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8F4B7A"/>
    <w:multiLevelType w:val="hybridMultilevel"/>
    <w:tmpl w:val="EE58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DE2998"/>
    <w:multiLevelType w:val="hybridMultilevel"/>
    <w:tmpl w:val="E39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C22D73"/>
    <w:multiLevelType w:val="hybridMultilevel"/>
    <w:tmpl w:val="44FC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7D6A3036"/>
    <w:multiLevelType w:val="hybridMultilevel"/>
    <w:tmpl w:val="C50CEEE8"/>
    <w:lvl w:ilvl="0" w:tplc="0409000F">
      <w:start w:val="1"/>
      <w:numFmt w:val="decimal"/>
      <w:lvlText w:val="%1."/>
      <w:lvlJc w:val="left"/>
      <w:pPr>
        <w:ind w:left="720" w:hanging="360"/>
      </w:pPr>
    </w:lvl>
    <w:lvl w:ilvl="1" w:tplc="BA9C6F30">
      <w:start w:val="1"/>
      <w:numFmt w:val="lowerRoman"/>
      <w:lvlText w:val="(%2)"/>
      <w:lvlJc w:val="left"/>
      <w:pPr>
        <w:ind w:left="1800" w:hanging="720"/>
      </w:pPr>
      <w:rPr>
        <w:rFonts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3625AF"/>
    <w:multiLevelType w:val="multilevel"/>
    <w:tmpl w:val="D79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18"/>
  </w:num>
  <w:num w:numId="3">
    <w:abstractNumId w:val="55"/>
  </w:num>
  <w:num w:numId="4">
    <w:abstractNumId w:val="57"/>
  </w:num>
  <w:num w:numId="5">
    <w:abstractNumId w:val="45"/>
  </w:num>
  <w:num w:numId="6">
    <w:abstractNumId w:val="48"/>
  </w:num>
  <w:num w:numId="7">
    <w:abstractNumId w:val="50"/>
  </w:num>
  <w:num w:numId="8">
    <w:abstractNumId w:val="49"/>
  </w:num>
  <w:num w:numId="9">
    <w:abstractNumId w:val="46"/>
  </w:num>
  <w:num w:numId="10">
    <w:abstractNumId w:val="24"/>
  </w:num>
  <w:num w:numId="11">
    <w:abstractNumId w:val="43"/>
  </w:num>
  <w:num w:numId="12">
    <w:abstractNumId w:val="2"/>
  </w:num>
  <w:num w:numId="13">
    <w:abstractNumId w:val="52"/>
  </w:num>
  <w:num w:numId="14">
    <w:abstractNumId w:val="11"/>
  </w:num>
  <w:num w:numId="15">
    <w:abstractNumId w:val="9"/>
  </w:num>
  <w:num w:numId="16">
    <w:abstractNumId w:val="31"/>
  </w:num>
  <w:num w:numId="17">
    <w:abstractNumId w:val="38"/>
  </w:num>
  <w:num w:numId="18">
    <w:abstractNumId w:val="15"/>
  </w:num>
  <w:num w:numId="19">
    <w:abstractNumId w:val="8"/>
  </w:num>
  <w:num w:numId="20">
    <w:abstractNumId w:val="20"/>
  </w:num>
  <w:num w:numId="21">
    <w:abstractNumId w:val="17"/>
  </w:num>
  <w:num w:numId="22">
    <w:abstractNumId w:val="7"/>
  </w:num>
  <w:num w:numId="23">
    <w:abstractNumId w:val="5"/>
  </w:num>
  <w:num w:numId="24">
    <w:abstractNumId w:val="12"/>
  </w:num>
  <w:num w:numId="25">
    <w:abstractNumId w:val="27"/>
  </w:num>
  <w:num w:numId="26">
    <w:abstractNumId w:val="25"/>
  </w:num>
  <w:num w:numId="27">
    <w:abstractNumId w:val="16"/>
  </w:num>
  <w:num w:numId="28">
    <w:abstractNumId w:val="59"/>
  </w:num>
  <w:num w:numId="29">
    <w:abstractNumId w:val="6"/>
  </w:num>
  <w:num w:numId="30">
    <w:abstractNumId w:val="53"/>
  </w:num>
  <w:num w:numId="31">
    <w:abstractNumId w:val="36"/>
  </w:num>
  <w:num w:numId="32">
    <w:abstractNumId w:val="33"/>
  </w:num>
  <w:num w:numId="33">
    <w:abstractNumId w:val="37"/>
  </w:num>
  <w:num w:numId="34">
    <w:abstractNumId w:val="34"/>
  </w:num>
  <w:num w:numId="35">
    <w:abstractNumId w:val="28"/>
  </w:num>
  <w:num w:numId="36">
    <w:abstractNumId w:val="51"/>
  </w:num>
  <w:num w:numId="37">
    <w:abstractNumId w:val="32"/>
  </w:num>
  <w:num w:numId="38">
    <w:abstractNumId w:val="30"/>
  </w:num>
  <w:num w:numId="39">
    <w:abstractNumId w:val="40"/>
  </w:num>
  <w:num w:numId="40">
    <w:abstractNumId w:val="1"/>
  </w:num>
  <w:num w:numId="41">
    <w:abstractNumId w:val="4"/>
  </w:num>
  <w:num w:numId="42">
    <w:abstractNumId w:val="22"/>
  </w:num>
  <w:num w:numId="43">
    <w:abstractNumId w:val="26"/>
  </w:num>
  <w:num w:numId="44">
    <w:abstractNumId w:val="29"/>
  </w:num>
  <w:num w:numId="45">
    <w:abstractNumId w:val="13"/>
  </w:num>
  <w:num w:numId="46">
    <w:abstractNumId w:val="39"/>
  </w:num>
  <w:num w:numId="47">
    <w:abstractNumId w:val="10"/>
  </w:num>
  <w:num w:numId="48">
    <w:abstractNumId w:val="42"/>
  </w:num>
  <w:num w:numId="49">
    <w:abstractNumId w:val="41"/>
  </w:num>
  <w:num w:numId="50">
    <w:abstractNumId w:val="44"/>
  </w:num>
  <w:num w:numId="51">
    <w:abstractNumId w:val="21"/>
  </w:num>
  <w:num w:numId="52">
    <w:abstractNumId w:val="19"/>
  </w:num>
  <w:num w:numId="53">
    <w:abstractNumId w:val="60"/>
  </w:num>
  <w:num w:numId="54">
    <w:abstractNumId w:val="23"/>
  </w:num>
  <w:num w:numId="55">
    <w:abstractNumId w:val="14"/>
  </w:num>
  <w:num w:numId="56">
    <w:abstractNumId w:val="54"/>
  </w:num>
  <w:num w:numId="57">
    <w:abstractNumId w:val="35"/>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3"/>
  </w:num>
  <w:num w:numId="61">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20"/>
    <w:rsid w:val="000066C5"/>
    <w:rsid w:val="00012812"/>
    <w:rsid w:val="0001591E"/>
    <w:rsid w:val="00027D38"/>
    <w:rsid w:val="00034489"/>
    <w:rsid w:val="00036F68"/>
    <w:rsid w:val="00037195"/>
    <w:rsid w:val="0004098E"/>
    <w:rsid w:val="00043228"/>
    <w:rsid w:val="00044BE2"/>
    <w:rsid w:val="00045DB2"/>
    <w:rsid w:val="0004737F"/>
    <w:rsid w:val="00054B88"/>
    <w:rsid w:val="000557F0"/>
    <w:rsid w:val="00057DA5"/>
    <w:rsid w:val="00065222"/>
    <w:rsid w:val="000660E6"/>
    <w:rsid w:val="00067341"/>
    <w:rsid w:val="0008512C"/>
    <w:rsid w:val="00085709"/>
    <w:rsid w:val="000857AF"/>
    <w:rsid w:val="00097D1B"/>
    <w:rsid w:val="000A7193"/>
    <w:rsid w:val="000B2F23"/>
    <w:rsid w:val="000B6A83"/>
    <w:rsid w:val="000B7D86"/>
    <w:rsid w:val="000C2836"/>
    <w:rsid w:val="000D4E1F"/>
    <w:rsid w:val="000E01F8"/>
    <w:rsid w:val="000E068B"/>
    <w:rsid w:val="000E0F0A"/>
    <w:rsid w:val="000E4D1B"/>
    <w:rsid w:val="000E5913"/>
    <w:rsid w:val="000F25D9"/>
    <w:rsid w:val="000F73F1"/>
    <w:rsid w:val="000F7D06"/>
    <w:rsid w:val="00100A45"/>
    <w:rsid w:val="0010120F"/>
    <w:rsid w:val="00105FF9"/>
    <w:rsid w:val="001118EC"/>
    <w:rsid w:val="00111ABE"/>
    <w:rsid w:val="00113AC1"/>
    <w:rsid w:val="001142DA"/>
    <w:rsid w:val="0012024C"/>
    <w:rsid w:val="00121B57"/>
    <w:rsid w:val="00124694"/>
    <w:rsid w:val="00127A94"/>
    <w:rsid w:val="00135E70"/>
    <w:rsid w:val="001377DF"/>
    <w:rsid w:val="001407A4"/>
    <w:rsid w:val="00151620"/>
    <w:rsid w:val="00152288"/>
    <w:rsid w:val="00153F43"/>
    <w:rsid w:val="00154C2C"/>
    <w:rsid w:val="00165D48"/>
    <w:rsid w:val="00166CCA"/>
    <w:rsid w:val="00166FE0"/>
    <w:rsid w:val="00172E88"/>
    <w:rsid w:val="00176586"/>
    <w:rsid w:val="001768CD"/>
    <w:rsid w:val="001844AD"/>
    <w:rsid w:val="00187B73"/>
    <w:rsid w:val="00195175"/>
    <w:rsid w:val="001A6959"/>
    <w:rsid w:val="001B1FB0"/>
    <w:rsid w:val="001B7507"/>
    <w:rsid w:val="001C0BDF"/>
    <w:rsid w:val="001C23C4"/>
    <w:rsid w:val="001C418A"/>
    <w:rsid w:val="001D22C0"/>
    <w:rsid w:val="001D2E37"/>
    <w:rsid w:val="001D33AA"/>
    <w:rsid w:val="001D4932"/>
    <w:rsid w:val="001D7290"/>
    <w:rsid w:val="001E0DD8"/>
    <w:rsid w:val="001F6CD7"/>
    <w:rsid w:val="001F6F55"/>
    <w:rsid w:val="002102A3"/>
    <w:rsid w:val="00217ED0"/>
    <w:rsid w:val="00225083"/>
    <w:rsid w:val="002271CE"/>
    <w:rsid w:val="002355C0"/>
    <w:rsid w:val="00242F42"/>
    <w:rsid w:val="00244B9D"/>
    <w:rsid w:val="002468D8"/>
    <w:rsid w:val="00254F42"/>
    <w:rsid w:val="00256398"/>
    <w:rsid w:val="002565C2"/>
    <w:rsid w:val="00260166"/>
    <w:rsid w:val="00260599"/>
    <w:rsid w:val="00260B00"/>
    <w:rsid w:val="00264CF5"/>
    <w:rsid w:val="00266193"/>
    <w:rsid w:val="00267134"/>
    <w:rsid w:val="002760CA"/>
    <w:rsid w:val="00280E14"/>
    <w:rsid w:val="00282371"/>
    <w:rsid w:val="00291954"/>
    <w:rsid w:val="002928C4"/>
    <w:rsid w:val="00295212"/>
    <w:rsid w:val="002A04FF"/>
    <w:rsid w:val="002A1FB9"/>
    <w:rsid w:val="002A54EC"/>
    <w:rsid w:val="002A5C9E"/>
    <w:rsid w:val="002B1A33"/>
    <w:rsid w:val="002B6065"/>
    <w:rsid w:val="002C1546"/>
    <w:rsid w:val="002D4B1C"/>
    <w:rsid w:val="002F28CB"/>
    <w:rsid w:val="002F2F3B"/>
    <w:rsid w:val="002F2F81"/>
    <w:rsid w:val="002F56B5"/>
    <w:rsid w:val="003006F6"/>
    <w:rsid w:val="00301E8D"/>
    <w:rsid w:val="0031718F"/>
    <w:rsid w:val="00321707"/>
    <w:rsid w:val="00323480"/>
    <w:rsid w:val="00323F85"/>
    <w:rsid w:val="00325C34"/>
    <w:rsid w:val="0032657F"/>
    <w:rsid w:val="003407C4"/>
    <w:rsid w:val="00341185"/>
    <w:rsid w:val="00341497"/>
    <w:rsid w:val="00343835"/>
    <w:rsid w:val="003478E3"/>
    <w:rsid w:val="00353F3D"/>
    <w:rsid w:val="003716C8"/>
    <w:rsid w:val="00375BE3"/>
    <w:rsid w:val="00393538"/>
    <w:rsid w:val="00394163"/>
    <w:rsid w:val="003A2D9A"/>
    <w:rsid w:val="003A55C1"/>
    <w:rsid w:val="003C7A83"/>
    <w:rsid w:val="003D24E9"/>
    <w:rsid w:val="003D46FE"/>
    <w:rsid w:val="003E0254"/>
    <w:rsid w:val="003E1CA7"/>
    <w:rsid w:val="003E28AB"/>
    <w:rsid w:val="003E4C79"/>
    <w:rsid w:val="003E67AC"/>
    <w:rsid w:val="003F4BE1"/>
    <w:rsid w:val="003F543C"/>
    <w:rsid w:val="003F7F4D"/>
    <w:rsid w:val="0040735D"/>
    <w:rsid w:val="00424D55"/>
    <w:rsid w:val="00431A2E"/>
    <w:rsid w:val="0043325D"/>
    <w:rsid w:val="00434514"/>
    <w:rsid w:val="00442F3B"/>
    <w:rsid w:val="00445455"/>
    <w:rsid w:val="0044613F"/>
    <w:rsid w:val="0044792B"/>
    <w:rsid w:val="00447B11"/>
    <w:rsid w:val="004505DA"/>
    <w:rsid w:val="00450B95"/>
    <w:rsid w:val="004510D8"/>
    <w:rsid w:val="00454998"/>
    <w:rsid w:val="00461A26"/>
    <w:rsid w:val="00463C01"/>
    <w:rsid w:val="004728BC"/>
    <w:rsid w:val="00476EB0"/>
    <w:rsid w:val="00482AB2"/>
    <w:rsid w:val="00483005"/>
    <w:rsid w:val="004912BB"/>
    <w:rsid w:val="00492247"/>
    <w:rsid w:val="004A1B20"/>
    <w:rsid w:val="004A7753"/>
    <w:rsid w:val="004B1025"/>
    <w:rsid w:val="004B5505"/>
    <w:rsid w:val="004C58C2"/>
    <w:rsid w:val="004E740A"/>
    <w:rsid w:val="004E7B1F"/>
    <w:rsid w:val="004E7C78"/>
    <w:rsid w:val="004F45C5"/>
    <w:rsid w:val="004F6F7B"/>
    <w:rsid w:val="00504007"/>
    <w:rsid w:val="00532009"/>
    <w:rsid w:val="00532271"/>
    <w:rsid w:val="005360EC"/>
    <w:rsid w:val="00541776"/>
    <w:rsid w:val="00542258"/>
    <w:rsid w:val="0054250F"/>
    <w:rsid w:val="00542BED"/>
    <w:rsid w:val="00544BB4"/>
    <w:rsid w:val="00552A9C"/>
    <w:rsid w:val="005530A7"/>
    <w:rsid w:val="0055505D"/>
    <w:rsid w:val="00555AC0"/>
    <w:rsid w:val="005601FD"/>
    <w:rsid w:val="005663D6"/>
    <w:rsid w:val="005669B0"/>
    <w:rsid w:val="005813A9"/>
    <w:rsid w:val="0058719A"/>
    <w:rsid w:val="00592393"/>
    <w:rsid w:val="00597BC0"/>
    <w:rsid w:val="005A14E9"/>
    <w:rsid w:val="005A2B36"/>
    <w:rsid w:val="005A2BFB"/>
    <w:rsid w:val="005A309E"/>
    <w:rsid w:val="005B5624"/>
    <w:rsid w:val="005B60AA"/>
    <w:rsid w:val="005C00A4"/>
    <w:rsid w:val="005D4F99"/>
    <w:rsid w:val="005D7A0F"/>
    <w:rsid w:val="005E36A5"/>
    <w:rsid w:val="005E40AE"/>
    <w:rsid w:val="005E7298"/>
    <w:rsid w:val="005F3605"/>
    <w:rsid w:val="0060143C"/>
    <w:rsid w:val="00607137"/>
    <w:rsid w:val="00616826"/>
    <w:rsid w:val="00620822"/>
    <w:rsid w:val="00622744"/>
    <w:rsid w:val="00623EDA"/>
    <w:rsid w:val="00627411"/>
    <w:rsid w:val="006275AA"/>
    <w:rsid w:val="00627F2A"/>
    <w:rsid w:val="006330FF"/>
    <w:rsid w:val="0063689E"/>
    <w:rsid w:val="006419A6"/>
    <w:rsid w:val="006472D1"/>
    <w:rsid w:val="00651141"/>
    <w:rsid w:val="006512F3"/>
    <w:rsid w:val="0066753C"/>
    <w:rsid w:val="00673207"/>
    <w:rsid w:val="00674239"/>
    <w:rsid w:val="006746BC"/>
    <w:rsid w:val="00677446"/>
    <w:rsid w:val="00683AA7"/>
    <w:rsid w:val="00686961"/>
    <w:rsid w:val="00694EEB"/>
    <w:rsid w:val="006A3FA1"/>
    <w:rsid w:val="006A4826"/>
    <w:rsid w:val="006B4C8D"/>
    <w:rsid w:val="006B7F77"/>
    <w:rsid w:val="006C0A73"/>
    <w:rsid w:val="006C0C02"/>
    <w:rsid w:val="006C0C3E"/>
    <w:rsid w:val="006C2E0D"/>
    <w:rsid w:val="006D4173"/>
    <w:rsid w:val="006D5280"/>
    <w:rsid w:val="006D62F1"/>
    <w:rsid w:val="006D7618"/>
    <w:rsid w:val="006E57CF"/>
    <w:rsid w:val="006F10DA"/>
    <w:rsid w:val="006F1CDE"/>
    <w:rsid w:val="006F2916"/>
    <w:rsid w:val="006F7CA2"/>
    <w:rsid w:val="00705D00"/>
    <w:rsid w:val="007120C0"/>
    <w:rsid w:val="0071348B"/>
    <w:rsid w:val="0072083C"/>
    <w:rsid w:val="007218C9"/>
    <w:rsid w:val="007242ED"/>
    <w:rsid w:val="00725DF2"/>
    <w:rsid w:val="00735084"/>
    <w:rsid w:val="007403C7"/>
    <w:rsid w:val="007408EB"/>
    <w:rsid w:val="00754FE6"/>
    <w:rsid w:val="00767EF5"/>
    <w:rsid w:val="0077235D"/>
    <w:rsid w:val="007835F1"/>
    <w:rsid w:val="00783761"/>
    <w:rsid w:val="0078794B"/>
    <w:rsid w:val="007906CB"/>
    <w:rsid w:val="007A225F"/>
    <w:rsid w:val="007A2680"/>
    <w:rsid w:val="007A6F7D"/>
    <w:rsid w:val="007B1172"/>
    <w:rsid w:val="007B4328"/>
    <w:rsid w:val="007B71BE"/>
    <w:rsid w:val="007C21AA"/>
    <w:rsid w:val="007D0711"/>
    <w:rsid w:val="007D2018"/>
    <w:rsid w:val="007D6A23"/>
    <w:rsid w:val="007E0390"/>
    <w:rsid w:val="007E2CCE"/>
    <w:rsid w:val="007F241F"/>
    <w:rsid w:val="00801F74"/>
    <w:rsid w:val="00806CF2"/>
    <w:rsid w:val="00810042"/>
    <w:rsid w:val="008109A3"/>
    <w:rsid w:val="00815E90"/>
    <w:rsid w:val="008170A3"/>
    <w:rsid w:val="00820B81"/>
    <w:rsid w:val="00823E21"/>
    <w:rsid w:val="00825030"/>
    <w:rsid w:val="008251BA"/>
    <w:rsid w:val="00826881"/>
    <w:rsid w:val="00836A13"/>
    <w:rsid w:val="008413B5"/>
    <w:rsid w:val="0084463C"/>
    <w:rsid w:val="0084551F"/>
    <w:rsid w:val="00850E7E"/>
    <w:rsid w:val="00850FFC"/>
    <w:rsid w:val="008545E7"/>
    <w:rsid w:val="00855BC5"/>
    <w:rsid w:val="00857343"/>
    <w:rsid w:val="00861ADD"/>
    <w:rsid w:val="008727EC"/>
    <w:rsid w:val="00873993"/>
    <w:rsid w:val="0089796E"/>
    <w:rsid w:val="008A4635"/>
    <w:rsid w:val="008A566A"/>
    <w:rsid w:val="008B126A"/>
    <w:rsid w:val="008C61C6"/>
    <w:rsid w:val="008D07FC"/>
    <w:rsid w:val="008D77D8"/>
    <w:rsid w:val="008E5EBE"/>
    <w:rsid w:val="008F2B5F"/>
    <w:rsid w:val="009044E5"/>
    <w:rsid w:val="009046D1"/>
    <w:rsid w:val="0092136D"/>
    <w:rsid w:val="0093195F"/>
    <w:rsid w:val="00931A45"/>
    <w:rsid w:val="0093315E"/>
    <w:rsid w:val="009561AC"/>
    <w:rsid w:val="00957D3E"/>
    <w:rsid w:val="00961926"/>
    <w:rsid w:val="0096278F"/>
    <w:rsid w:val="00970853"/>
    <w:rsid w:val="009732AA"/>
    <w:rsid w:val="009936EC"/>
    <w:rsid w:val="009A178B"/>
    <w:rsid w:val="009A1D9C"/>
    <w:rsid w:val="009A53DD"/>
    <w:rsid w:val="009B0215"/>
    <w:rsid w:val="009B17EC"/>
    <w:rsid w:val="009B5405"/>
    <w:rsid w:val="009B7D26"/>
    <w:rsid w:val="009C5D86"/>
    <w:rsid w:val="009C6EBB"/>
    <w:rsid w:val="009D0931"/>
    <w:rsid w:val="009D3949"/>
    <w:rsid w:val="009E55C3"/>
    <w:rsid w:val="009F091B"/>
    <w:rsid w:val="009F0A21"/>
    <w:rsid w:val="009F0F49"/>
    <w:rsid w:val="009F3314"/>
    <w:rsid w:val="009F33B7"/>
    <w:rsid w:val="00A11701"/>
    <w:rsid w:val="00A255F5"/>
    <w:rsid w:val="00A27063"/>
    <w:rsid w:val="00A40012"/>
    <w:rsid w:val="00A43A71"/>
    <w:rsid w:val="00A530C5"/>
    <w:rsid w:val="00A64BFB"/>
    <w:rsid w:val="00A66A43"/>
    <w:rsid w:val="00A81EAB"/>
    <w:rsid w:val="00A90CA0"/>
    <w:rsid w:val="00A93EFE"/>
    <w:rsid w:val="00A941F1"/>
    <w:rsid w:val="00A943E7"/>
    <w:rsid w:val="00A95E0D"/>
    <w:rsid w:val="00A97187"/>
    <w:rsid w:val="00AA040B"/>
    <w:rsid w:val="00AA2CEB"/>
    <w:rsid w:val="00AA3246"/>
    <w:rsid w:val="00AA4233"/>
    <w:rsid w:val="00AA5751"/>
    <w:rsid w:val="00AB03F6"/>
    <w:rsid w:val="00AB065C"/>
    <w:rsid w:val="00AC3654"/>
    <w:rsid w:val="00AC683A"/>
    <w:rsid w:val="00AD1B35"/>
    <w:rsid w:val="00AD7F91"/>
    <w:rsid w:val="00AE42C8"/>
    <w:rsid w:val="00B12B1C"/>
    <w:rsid w:val="00B232D5"/>
    <w:rsid w:val="00B243DA"/>
    <w:rsid w:val="00B250A8"/>
    <w:rsid w:val="00B2684F"/>
    <w:rsid w:val="00B30188"/>
    <w:rsid w:val="00B35B30"/>
    <w:rsid w:val="00B3722B"/>
    <w:rsid w:val="00B4416D"/>
    <w:rsid w:val="00B46B00"/>
    <w:rsid w:val="00B526FA"/>
    <w:rsid w:val="00B53F02"/>
    <w:rsid w:val="00B57E44"/>
    <w:rsid w:val="00B614D8"/>
    <w:rsid w:val="00B76CCE"/>
    <w:rsid w:val="00B77698"/>
    <w:rsid w:val="00B77779"/>
    <w:rsid w:val="00B77A9B"/>
    <w:rsid w:val="00B8143A"/>
    <w:rsid w:val="00B93B7A"/>
    <w:rsid w:val="00BA740B"/>
    <w:rsid w:val="00BC4C89"/>
    <w:rsid w:val="00BC7D58"/>
    <w:rsid w:val="00BD130D"/>
    <w:rsid w:val="00BD73C4"/>
    <w:rsid w:val="00BE77D0"/>
    <w:rsid w:val="00BF05F1"/>
    <w:rsid w:val="00BF31F3"/>
    <w:rsid w:val="00BF78F8"/>
    <w:rsid w:val="00C119F7"/>
    <w:rsid w:val="00C16175"/>
    <w:rsid w:val="00C17DAD"/>
    <w:rsid w:val="00C22EAD"/>
    <w:rsid w:val="00C26076"/>
    <w:rsid w:val="00C27DF1"/>
    <w:rsid w:val="00C36E73"/>
    <w:rsid w:val="00C40155"/>
    <w:rsid w:val="00C47978"/>
    <w:rsid w:val="00C54B8C"/>
    <w:rsid w:val="00C6057B"/>
    <w:rsid w:val="00C62148"/>
    <w:rsid w:val="00C66D01"/>
    <w:rsid w:val="00C7125C"/>
    <w:rsid w:val="00C75A56"/>
    <w:rsid w:val="00C7653C"/>
    <w:rsid w:val="00C76F1C"/>
    <w:rsid w:val="00C82815"/>
    <w:rsid w:val="00C862A3"/>
    <w:rsid w:val="00C87018"/>
    <w:rsid w:val="00C94E8F"/>
    <w:rsid w:val="00CA5862"/>
    <w:rsid w:val="00CB26CA"/>
    <w:rsid w:val="00CB3FE5"/>
    <w:rsid w:val="00CC11AE"/>
    <w:rsid w:val="00CC7F56"/>
    <w:rsid w:val="00CD4ED6"/>
    <w:rsid w:val="00CD5292"/>
    <w:rsid w:val="00CD704A"/>
    <w:rsid w:val="00CF17A5"/>
    <w:rsid w:val="00CF183F"/>
    <w:rsid w:val="00CF1880"/>
    <w:rsid w:val="00CF25CE"/>
    <w:rsid w:val="00CF3764"/>
    <w:rsid w:val="00CF67E9"/>
    <w:rsid w:val="00D046C1"/>
    <w:rsid w:val="00D14570"/>
    <w:rsid w:val="00D15484"/>
    <w:rsid w:val="00D27BB0"/>
    <w:rsid w:val="00D414AE"/>
    <w:rsid w:val="00D45D68"/>
    <w:rsid w:val="00D50852"/>
    <w:rsid w:val="00D52485"/>
    <w:rsid w:val="00D53F22"/>
    <w:rsid w:val="00D55765"/>
    <w:rsid w:val="00D56077"/>
    <w:rsid w:val="00D604D8"/>
    <w:rsid w:val="00D60949"/>
    <w:rsid w:val="00D6308D"/>
    <w:rsid w:val="00D709FF"/>
    <w:rsid w:val="00D76F30"/>
    <w:rsid w:val="00D84654"/>
    <w:rsid w:val="00D84F4A"/>
    <w:rsid w:val="00D920D8"/>
    <w:rsid w:val="00D9321A"/>
    <w:rsid w:val="00D932E6"/>
    <w:rsid w:val="00D94F4F"/>
    <w:rsid w:val="00D97EBB"/>
    <w:rsid w:val="00DA352C"/>
    <w:rsid w:val="00DB4209"/>
    <w:rsid w:val="00DB4419"/>
    <w:rsid w:val="00DB63F3"/>
    <w:rsid w:val="00DD48BF"/>
    <w:rsid w:val="00DE23DF"/>
    <w:rsid w:val="00DE367F"/>
    <w:rsid w:val="00DF0BCD"/>
    <w:rsid w:val="00DF5DE2"/>
    <w:rsid w:val="00DF75B7"/>
    <w:rsid w:val="00E00556"/>
    <w:rsid w:val="00E00598"/>
    <w:rsid w:val="00E076AE"/>
    <w:rsid w:val="00E14657"/>
    <w:rsid w:val="00E155C8"/>
    <w:rsid w:val="00E15CD1"/>
    <w:rsid w:val="00E22AC0"/>
    <w:rsid w:val="00E23001"/>
    <w:rsid w:val="00E24996"/>
    <w:rsid w:val="00E25A13"/>
    <w:rsid w:val="00E44022"/>
    <w:rsid w:val="00E634DE"/>
    <w:rsid w:val="00E72FF8"/>
    <w:rsid w:val="00E8297A"/>
    <w:rsid w:val="00E83567"/>
    <w:rsid w:val="00E8619D"/>
    <w:rsid w:val="00E87CE9"/>
    <w:rsid w:val="00E94271"/>
    <w:rsid w:val="00EA688E"/>
    <w:rsid w:val="00EB1B91"/>
    <w:rsid w:val="00EB3B1F"/>
    <w:rsid w:val="00EB5C36"/>
    <w:rsid w:val="00EB6F7E"/>
    <w:rsid w:val="00EC1DAC"/>
    <w:rsid w:val="00EC3C1C"/>
    <w:rsid w:val="00ED6964"/>
    <w:rsid w:val="00EE2C20"/>
    <w:rsid w:val="00EE62B7"/>
    <w:rsid w:val="00EF731C"/>
    <w:rsid w:val="00F0068B"/>
    <w:rsid w:val="00F019A0"/>
    <w:rsid w:val="00F06ADD"/>
    <w:rsid w:val="00F11C24"/>
    <w:rsid w:val="00F2597B"/>
    <w:rsid w:val="00F272BC"/>
    <w:rsid w:val="00F273EB"/>
    <w:rsid w:val="00F3297A"/>
    <w:rsid w:val="00F536B7"/>
    <w:rsid w:val="00F54893"/>
    <w:rsid w:val="00F55578"/>
    <w:rsid w:val="00F61D39"/>
    <w:rsid w:val="00F63DC8"/>
    <w:rsid w:val="00F672FB"/>
    <w:rsid w:val="00F67CD2"/>
    <w:rsid w:val="00F731EE"/>
    <w:rsid w:val="00F7519A"/>
    <w:rsid w:val="00F846AE"/>
    <w:rsid w:val="00F90D7C"/>
    <w:rsid w:val="00F91386"/>
    <w:rsid w:val="00F92AC2"/>
    <w:rsid w:val="00F940EA"/>
    <w:rsid w:val="00F943AB"/>
    <w:rsid w:val="00FA3635"/>
    <w:rsid w:val="00FB3976"/>
    <w:rsid w:val="00FB6810"/>
    <w:rsid w:val="00FC305A"/>
    <w:rsid w:val="00FC3AE7"/>
    <w:rsid w:val="00FC7897"/>
    <w:rsid w:val="00FD028E"/>
    <w:rsid w:val="00FD19F0"/>
    <w:rsid w:val="00FD5B23"/>
    <w:rsid w:val="00FD7126"/>
    <w:rsid w:val="00FE4FF7"/>
    <w:rsid w:val="00FE59E2"/>
    <w:rsid w:val="00FF0E74"/>
    <w:rsid w:val="00FF51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D46B73"/>
  <w15:docId w15:val="{F7F2D305-AB34-4220-9D7E-95D84E86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7B"/>
    <w:pPr>
      <w:spacing w:after="200" w:line="276" w:lineRule="auto"/>
    </w:pPr>
    <w:rPr>
      <w:sz w:val="22"/>
      <w:szCs w:val="22"/>
    </w:rPr>
  </w:style>
  <w:style w:type="paragraph" w:styleId="Heading1">
    <w:name w:val="heading 1"/>
    <w:basedOn w:val="Normal"/>
    <w:next w:val="Normal"/>
    <w:link w:val="Heading1Char"/>
    <w:uiPriority w:val="9"/>
    <w:qFormat/>
    <w:rsid w:val="008727EC"/>
    <w:pPr>
      <w:keepNext/>
      <w:keepLines/>
      <w:spacing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Apple Heading 2"/>
    <w:basedOn w:val="Normal"/>
    <w:next w:val="Normal"/>
    <w:link w:val="Heading2Char"/>
    <w:uiPriority w:val="9"/>
    <w:unhideWhenUsed/>
    <w:qFormat/>
    <w:rsid w:val="003A5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55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50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B1A3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DD48BF"/>
    <w:pPr>
      <w:ind w:left="720"/>
      <w:contextualSpacing/>
    </w:pPr>
  </w:style>
  <w:style w:type="paragraph" w:styleId="BalloonText">
    <w:name w:val="Balloon Text"/>
    <w:basedOn w:val="Normal"/>
    <w:link w:val="BalloonTextChar"/>
    <w:uiPriority w:val="99"/>
    <w:semiHidden/>
    <w:unhideWhenUsed/>
    <w:rsid w:val="00C621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2148"/>
    <w:rPr>
      <w:rFonts w:ascii="Tahoma" w:hAnsi="Tahoma" w:cs="Tahoma"/>
      <w:sz w:val="16"/>
      <w:szCs w:val="16"/>
    </w:rPr>
  </w:style>
  <w:style w:type="character" w:styleId="CommentReference">
    <w:name w:val="annotation reference"/>
    <w:basedOn w:val="DefaultParagraphFont"/>
    <w:uiPriority w:val="99"/>
    <w:semiHidden/>
    <w:unhideWhenUsed/>
    <w:rsid w:val="006F10DA"/>
    <w:rPr>
      <w:sz w:val="16"/>
      <w:szCs w:val="16"/>
    </w:rPr>
  </w:style>
  <w:style w:type="paragraph" w:styleId="CommentText">
    <w:name w:val="annotation text"/>
    <w:basedOn w:val="Normal"/>
    <w:link w:val="CommentTextChar"/>
    <w:uiPriority w:val="99"/>
    <w:unhideWhenUsed/>
    <w:rsid w:val="006F10DA"/>
    <w:rPr>
      <w:sz w:val="20"/>
      <w:szCs w:val="20"/>
    </w:rPr>
  </w:style>
  <w:style w:type="character" w:customStyle="1" w:styleId="CommentTextChar">
    <w:name w:val="Comment Text Char"/>
    <w:basedOn w:val="DefaultParagraphFont"/>
    <w:link w:val="CommentText"/>
    <w:uiPriority w:val="99"/>
    <w:rsid w:val="006F10DA"/>
  </w:style>
  <w:style w:type="paragraph" w:styleId="CommentSubject">
    <w:name w:val="annotation subject"/>
    <w:basedOn w:val="CommentText"/>
    <w:next w:val="CommentText"/>
    <w:link w:val="CommentSubjectChar"/>
    <w:uiPriority w:val="99"/>
    <w:semiHidden/>
    <w:unhideWhenUsed/>
    <w:rsid w:val="006F10DA"/>
    <w:rPr>
      <w:b/>
      <w:bCs/>
    </w:rPr>
  </w:style>
  <w:style w:type="character" w:customStyle="1" w:styleId="CommentSubjectChar">
    <w:name w:val="Comment Subject Char"/>
    <w:basedOn w:val="CommentTextChar"/>
    <w:link w:val="CommentSubject"/>
    <w:uiPriority w:val="99"/>
    <w:semiHidden/>
    <w:rsid w:val="006F10DA"/>
    <w:rPr>
      <w:b/>
      <w:bCs/>
    </w:rPr>
  </w:style>
  <w:style w:type="paragraph" w:styleId="ListParagraph">
    <w:name w:val="List Paragraph"/>
    <w:aliases w:val="List Paragraph (numbered (a))"/>
    <w:basedOn w:val="Normal"/>
    <w:link w:val="ListParagraphChar"/>
    <w:uiPriority w:val="34"/>
    <w:qFormat/>
    <w:rsid w:val="00D50852"/>
    <w:pPr>
      <w:ind w:left="720"/>
      <w:contextualSpacing/>
    </w:pPr>
  </w:style>
  <w:style w:type="paragraph" w:styleId="Header">
    <w:name w:val="header"/>
    <w:basedOn w:val="Normal"/>
    <w:link w:val="HeaderChar"/>
    <w:uiPriority w:val="99"/>
    <w:unhideWhenUsed/>
    <w:rsid w:val="00A93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EFE"/>
    <w:rPr>
      <w:sz w:val="22"/>
      <w:szCs w:val="22"/>
    </w:rPr>
  </w:style>
  <w:style w:type="paragraph" w:styleId="Footer">
    <w:name w:val="footer"/>
    <w:basedOn w:val="Normal"/>
    <w:link w:val="FooterChar"/>
    <w:uiPriority w:val="99"/>
    <w:unhideWhenUsed/>
    <w:rsid w:val="00A93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EFE"/>
    <w:rPr>
      <w:sz w:val="22"/>
      <w:szCs w:val="22"/>
    </w:rPr>
  </w:style>
  <w:style w:type="paragraph" w:styleId="FootnoteText">
    <w:name w:val="footnote text"/>
    <w:basedOn w:val="Normal"/>
    <w:link w:val="FootnoteTextChar"/>
    <w:uiPriority w:val="99"/>
    <w:unhideWhenUsed/>
    <w:rsid w:val="005A2BFB"/>
    <w:pPr>
      <w:spacing w:after="0" w:line="240" w:lineRule="auto"/>
    </w:pPr>
    <w:rPr>
      <w:sz w:val="24"/>
      <w:szCs w:val="24"/>
    </w:rPr>
  </w:style>
  <w:style w:type="character" w:customStyle="1" w:styleId="FootnoteTextChar">
    <w:name w:val="Footnote Text Char"/>
    <w:basedOn w:val="DefaultParagraphFont"/>
    <w:link w:val="FootnoteText"/>
    <w:uiPriority w:val="99"/>
    <w:rsid w:val="005A2BFB"/>
    <w:rPr>
      <w:sz w:val="24"/>
      <w:szCs w:val="24"/>
    </w:rPr>
  </w:style>
  <w:style w:type="character" w:styleId="FootnoteReference">
    <w:name w:val="footnote reference"/>
    <w:basedOn w:val="DefaultParagraphFont"/>
    <w:uiPriority w:val="99"/>
    <w:unhideWhenUsed/>
    <w:rsid w:val="005A2BFB"/>
    <w:rPr>
      <w:vertAlign w:val="superscript"/>
    </w:rPr>
  </w:style>
  <w:style w:type="paragraph" w:styleId="Revision">
    <w:name w:val="Revision"/>
    <w:hidden/>
    <w:uiPriority w:val="99"/>
    <w:semiHidden/>
    <w:rsid w:val="00D6308D"/>
    <w:rPr>
      <w:sz w:val="22"/>
      <w:szCs w:val="22"/>
    </w:rPr>
  </w:style>
  <w:style w:type="character" w:customStyle="1" w:styleId="Heading1Char">
    <w:name w:val="Heading 1 Char"/>
    <w:basedOn w:val="DefaultParagraphFont"/>
    <w:link w:val="Heading1"/>
    <w:uiPriority w:val="9"/>
    <w:rsid w:val="008727EC"/>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8727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27E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aliases w:val="Apple Heading 2 Char"/>
    <w:basedOn w:val="DefaultParagraphFont"/>
    <w:link w:val="Heading2"/>
    <w:uiPriority w:val="9"/>
    <w:rsid w:val="003A55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55C1"/>
    <w:rPr>
      <w:rFonts w:asciiTheme="majorHAnsi" w:eastAsiaTheme="majorEastAsia" w:hAnsiTheme="majorHAnsi" w:cstheme="majorBidi"/>
      <w:b/>
      <w:bCs/>
      <w:color w:val="4F81BD" w:themeColor="accent1"/>
      <w:sz w:val="22"/>
      <w:szCs w:val="22"/>
    </w:rPr>
  </w:style>
  <w:style w:type="character" w:styleId="Hyperlink">
    <w:name w:val="Hyperlink"/>
    <w:rsid w:val="0055505D"/>
    <w:rPr>
      <w:color w:val="0000FF"/>
      <w:sz w:val="20"/>
      <w:u w:val="single"/>
    </w:rPr>
  </w:style>
  <w:style w:type="character" w:customStyle="1" w:styleId="Heading4Char">
    <w:name w:val="Heading 4 Char"/>
    <w:basedOn w:val="DefaultParagraphFont"/>
    <w:link w:val="Heading4"/>
    <w:uiPriority w:val="9"/>
    <w:rsid w:val="0055505D"/>
    <w:rPr>
      <w:rFonts w:asciiTheme="majorHAnsi" w:eastAsiaTheme="majorEastAsia" w:hAnsiTheme="majorHAnsi" w:cstheme="majorBidi"/>
      <w:b/>
      <w:bCs/>
      <w:i/>
      <w:iCs/>
      <w:color w:val="4F81BD" w:themeColor="accent1"/>
      <w:sz w:val="22"/>
      <w:szCs w:val="22"/>
    </w:rPr>
  </w:style>
  <w:style w:type="paragraph" w:styleId="BodyText">
    <w:name w:val="Body Text"/>
    <w:basedOn w:val="Normal"/>
    <w:link w:val="BodyTextChar"/>
    <w:rsid w:val="0055505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55505D"/>
    <w:rPr>
      <w:rFonts w:ascii="Times New Roman" w:eastAsia="Times New Roman" w:hAnsi="Times New Roman"/>
      <w:szCs w:val="20"/>
    </w:rPr>
  </w:style>
  <w:style w:type="character" w:styleId="Emphasis">
    <w:name w:val="Emphasis"/>
    <w:uiPriority w:val="20"/>
    <w:qFormat/>
    <w:rsid w:val="0055505D"/>
    <w:rPr>
      <w:i/>
      <w:iCs/>
    </w:rPr>
  </w:style>
  <w:style w:type="paragraph" w:customStyle="1" w:styleId="Default">
    <w:name w:val="Default"/>
    <w:rsid w:val="0055505D"/>
    <w:pPr>
      <w:autoSpaceDE w:val="0"/>
      <w:autoSpaceDN w:val="0"/>
      <w:adjustRightInd w:val="0"/>
    </w:pPr>
    <w:rPr>
      <w:rFonts w:eastAsia="Times New Roman" w:cs="Calibri"/>
      <w:color w:val="000000"/>
    </w:rPr>
  </w:style>
  <w:style w:type="paragraph" w:styleId="NoSpacing">
    <w:name w:val="No Spacing"/>
    <w:uiPriority w:val="1"/>
    <w:qFormat/>
    <w:rsid w:val="0055505D"/>
    <w:rPr>
      <w:rFonts w:ascii="Arial" w:eastAsia="Times New Roman" w:hAnsi="Arial" w:cs="Arial"/>
      <w:sz w:val="22"/>
      <w:szCs w:val="20"/>
      <w:lang w:val="en-GB"/>
    </w:rPr>
  </w:style>
  <w:style w:type="character" w:styleId="Strong">
    <w:name w:val="Strong"/>
    <w:basedOn w:val="DefaultParagraphFont"/>
    <w:uiPriority w:val="22"/>
    <w:qFormat/>
    <w:rsid w:val="00EC3C1C"/>
    <w:rPr>
      <w:b/>
      <w:bCs/>
    </w:rPr>
  </w:style>
  <w:style w:type="paragraph" w:customStyle="1" w:styleId="pprag2-notoc">
    <w:name w:val="pprag2 - no toc"/>
    <w:basedOn w:val="Heading3"/>
    <w:qFormat/>
    <w:rsid w:val="00DF5DE2"/>
    <w:pPr>
      <w:keepLines w:val="0"/>
      <w:tabs>
        <w:tab w:val="num" w:pos="170"/>
      </w:tabs>
      <w:spacing w:before="0" w:after="60" w:line="360" w:lineRule="auto"/>
      <w:jc w:val="both"/>
    </w:pPr>
    <w:rPr>
      <w:rFonts w:ascii="Times New Roman" w:eastAsia="Times New Roman" w:hAnsi="Times New Roman" w:cs="Times New Roman"/>
      <w:color w:val="auto"/>
      <w:sz w:val="24"/>
      <w:szCs w:val="26"/>
      <w:lang w:val="en-GB" w:eastAsia="en-GB"/>
    </w:rPr>
  </w:style>
  <w:style w:type="paragraph" w:customStyle="1" w:styleId="Heading4a">
    <w:name w:val="Heading 4a"/>
    <w:basedOn w:val="Heading4"/>
    <w:link w:val="Heading4aChar"/>
    <w:qFormat/>
    <w:rsid w:val="00DF5DE2"/>
    <w:pPr>
      <w:keepLines w:val="0"/>
      <w:tabs>
        <w:tab w:val="num" w:pos="284"/>
        <w:tab w:val="num" w:pos="709"/>
      </w:tabs>
      <w:spacing w:before="0" w:after="60" w:line="360" w:lineRule="auto"/>
      <w:jc w:val="both"/>
    </w:pPr>
    <w:rPr>
      <w:rFonts w:ascii="Times New Roman" w:eastAsia="Times New Roman" w:hAnsi="Times New Roman" w:cs="Times New Roman"/>
      <w:bCs w:val="0"/>
      <w:i w:val="0"/>
      <w:iCs w:val="0"/>
      <w:color w:val="auto"/>
      <w:sz w:val="24"/>
      <w:szCs w:val="26"/>
      <w:lang w:val="en-GB" w:eastAsia="en-GB"/>
    </w:rPr>
  </w:style>
  <w:style w:type="character" w:customStyle="1" w:styleId="Heading4aChar">
    <w:name w:val="Heading 4a Char"/>
    <w:basedOn w:val="DefaultParagraphFont"/>
    <w:link w:val="Heading4a"/>
    <w:locked/>
    <w:rsid w:val="00DF5DE2"/>
    <w:rPr>
      <w:rFonts w:ascii="Times New Roman" w:eastAsia="Times New Roman" w:hAnsi="Times New Roman"/>
      <w:b/>
      <w:szCs w:val="26"/>
      <w:lang w:val="en-GB" w:eastAsia="en-GB"/>
    </w:rPr>
  </w:style>
  <w:style w:type="paragraph" w:styleId="EndnoteText">
    <w:name w:val="endnote text"/>
    <w:basedOn w:val="Normal"/>
    <w:link w:val="EndnoteTextChar"/>
    <w:uiPriority w:val="99"/>
    <w:rsid w:val="0060143C"/>
    <w:pPr>
      <w:spacing w:after="0" w:line="240" w:lineRule="auto"/>
    </w:pPr>
    <w:rPr>
      <w:rFonts w:ascii="Times New Roman" w:eastAsia="Times New Roman" w:hAnsi="Times New Roman"/>
      <w:sz w:val="20"/>
      <w:szCs w:val="20"/>
      <w:lang w:val="en-GB" w:eastAsia="en-GB"/>
    </w:rPr>
  </w:style>
  <w:style w:type="character" w:customStyle="1" w:styleId="EndnoteTextChar">
    <w:name w:val="Endnote Text Char"/>
    <w:basedOn w:val="DefaultParagraphFont"/>
    <w:link w:val="EndnoteText"/>
    <w:uiPriority w:val="99"/>
    <w:rsid w:val="0060143C"/>
    <w:rPr>
      <w:rFonts w:ascii="Times New Roman" w:eastAsia="Times New Roman" w:hAnsi="Times New Roman"/>
      <w:sz w:val="20"/>
      <w:szCs w:val="20"/>
      <w:lang w:val="en-GB" w:eastAsia="en-GB"/>
    </w:rPr>
  </w:style>
  <w:style w:type="character" w:styleId="EndnoteReference">
    <w:name w:val="endnote reference"/>
    <w:basedOn w:val="DefaultParagraphFont"/>
    <w:uiPriority w:val="99"/>
    <w:rsid w:val="0060143C"/>
    <w:rPr>
      <w:rFonts w:cs="Times New Roman"/>
      <w:vertAlign w:val="superscript"/>
    </w:rPr>
  </w:style>
  <w:style w:type="character" w:customStyle="1" w:styleId="UnresolvedMention1">
    <w:name w:val="Unresolved Mention1"/>
    <w:basedOn w:val="DefaultParagraphFont"/>
    <w:uiPriority w:val="99"/>
    <w:semiHidden/>
    <w:unhideWhenUsed/>
    <w:rsid w:val="00A66A43"/>
    <w:rPr>
      <w:color w:val="605E5C"/>
      <w:shd w:val="clear" w:color="auto" w:fill="E1DFDD"/>
    </w:rPr>
  </w:style>
  <w:style w:type="character" w:customStyle="1" w:styleId="ListParagraphChar">
    <w:name w:val="List Paragraph Char"/>
    <w:aliases w:val="List Paragraph (numbered (a)) Char"/>
    <w:link w:val="ListParagraph"/>
    <w:uiPriority w:val="34"/>
    <w:locked/>
    <w:rsid w:val="00044BE2"/>
    <w:rPr>
      <w:sz w:val="22"/>
      <w:szCs w:val="22"/>
    </w:rPr>
  </w:style>
  <w:style w:type="character" w:customStyle="1" w:styleId="Heading6Char">
    <w:name w:val="Heading 6 Char"/>
    <w:basedOn w:val="DefaultParagraphFont"/>
    <w:link w:val="Heading6"/>
    <w:uiPriority w:val="9"/>
    <w:semiHidden/>
    <w:rsid w:val="002B1A33"/>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8103">
      <w:bodyDiv w:val="1"/>
      <w:marLeft w:val="0"/>
      <w:marRight w:val="0"/>
      <w:marTop w:val="0"/>
      <w:marBottom w:val="0"/>
      <w:divBdr>
        <w:top w:val="none" w:sz="0" w:space="0" w:color="auto"/>
        <w:left w:val="none" w:sz="0" w:space="0" w:color="auto"/>
        <w:bottom w:val="none" w:sz="0" w:space="0" w:color="auto"/>
        <w:right w:val="none" w:sz="0" w:space="0" w:color="auto"/>
      </w:divBdr>
    </w:div>
    <w:div w:id="159735396">
      <w:bodyDiv w:val="1"/>
      <w:marLeft w:val="0"/>
      <w:marRight w:val="0"/>
      <w:marTop w:val="0"/>
      <w:marBottom w:val="0"/>
      <w:divBdr>
        <w:top w:val="none" w:sz="0" w:space="0" w:color="auto"/>
        <w:left w:val="none" w:sz="0" w:space="0" w:color="auto"/>
        <w:bottom w:val="none" w:sz="0" w:space="0" w:color="auto"/>
        <w:right w:val="none" w:sz="0" w:space="0" w:color="auto"/>
      </w:divBdr>
    </w:div>
    <w:div w:id="171922414">
      <w:bodyDiv w:val="1"/>
      <w:marLeft w:val="0"/>
      <w:marRight w:val="0"/>
      <w:marTop w:val="0"/>
      <w:marBottom w:val="0"/>
      <w:divBdr>
        <w:top w:val="none" w:sz="0" w:space="0" w:color="auto"/>
        <w:left w:val="none" w:sz="0" w:space="0" w:color="auto"/>
        <w:bottom w:val="none" w:sz="0" w:space="0" w:color="auto"/>
        <w:right w:val="none" w:sz="0" w:space="0" w:color="auto"/>
      </w:divBdr>
    </w:div>
    <w:div w:id="334655042">
      <w:bodyDiv w:val="1"/>
      <w:marLeft w:val="0"/>
      <w:marRight w:val="0"/>
      <w:marTop w:val="0"/>
      <w:marBottom w:val="0"/>
      <w:divBdr>
        <w:top w:val="none" w:sz="0" w:space="0" w:color="auto"/>
        <w:left w:val="none" w:sz="0" w:space="0" w:color="auto"/>
        <w:bottom w:val="none" w:sz="0" w:space="0" w:color="auto"/>
        <w:right w:val="none" w:sz="0" w:space="0" w:color="auto"/>
      </w:divBdr>
    </w:div>
    <w:div w:id="1836219945">
      <w:bodyDiv w:val="1"/>
      <w:marLeft w:val="0"/>
      <w:marRight w:val="0"/>
      <w:marTop w:val="0"/>
      <w:marBottom w:val="0"/>
      <w:divBdr>
        <w:top w:val="none" w:sz="0" w:space="0" w:color="auto"/>
        <w:left w:val="none" w:sz="0" w:space="0" w:color="auto"/>
        <w:bottom w:val="none" w:sz="0" w:space="0" w:color="auto"/>
        <w:right w:val="none" w:sz="0" w:space="0" w:color="auto"/>
      </w:divBdr>
    </w:div>
    <w:div w:id="1946039753">
      <w:bodyDiv w:val="1"/>
      <w:marLeft w:val="0"/>
      <w:marRight w:val="0"/>
      <w:marTop w:val="0"/>
      <w:marBottom w:val="0"/>
      <w:divBdr>
        <w:top w:val="none" w:sz="0" w:space="0" w:color="auto"/>
        <w:left w:val="none" w:sz="0" w:space="0" w:color="auto"/>
        <w:bottom w:val="none" w:sz="0" w:space="0" w:color="auto"/>
        <w:right w:val="none" w:sz="0" w:space="0" w:color="auto"/>
      </w:divBdr>
    </w:div>
    <w:div w:id="20891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39F4F-BACC-421E-BB14-EC710550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DELL</cp:lastModifiedBy>
  <cp:revision>13</cp:revision>
  <cp:lastPrinted>2019-12-09T05:53:00Z</cp:lastPrinted>
  <dcterms:created xsi:type="dcterms:W3CDTF">2022-08-06T06:32:00Z</dcterms:created>
  <dcterms:modified xsi:type="dcterms:W3CDTF">2022-08-12T06:37:00Z</dcterms:modified>
</cp:coreProperties>
</file>